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DD29C" w14:textId="3FDD14B7" w:rsidR="00591CC3" w:rsidRPr="00CE1C14" w:rsidRDefault="006E7ECE" w:rsidP="00CE1C14">
      <w:pPr>
        <w:jc w:val="center"/>
        <w:rPr>
          <w:b/>
          <w:bCs/>
          <w:sz w:val="24"/>
          <w:szCs w:val="24"/>
          <w:u w:val="single"/>
        </w:rPr>
      </w:pPr>
      <w:r>
        <w:rPr>
          <w:b/>
          <w:bCs/>
          <w:sz w:val="24"/>
          <w:szCs w:val="24"/>
          <w:u w:val="single"/>
        </w:rPr>
        <w:t>REVIEWER AGREEMENT</w:t>
      </w:r>
    </w:p>
    <w:p w14:paraId="6A8246DA" w14:textId="77777777" w:rsidR="00591CC3" w:rsidRDefault="00591CC3" w:rsidP="002507AC">
      <w:pPr>
        <w:rPr>
          <w:sz w:val="24"/>
          <w:szCs w:val="24"/>
        </w:rPr>
      </w:pPr>
    </w:p>
    <w:p w14:paraId="47F867A7" w14:textId="77777777" w:rsidR="00591CC3" w:rsidRDefault="00591CC3" w:rsidP="002507AC">
      <w:pPr>
        <w:rPr>
          <w:sz w:val="24"/>
          <w:szCs w:val="24"/>
        </w:rPr>
      </w:pPr>
    </w:p>
    <w:p w14:paraId="0A174417" w14:textId="05D2AA6A" w:rsidR="00591CC3" w:rsidRDefault="00591CC3" w:rsidP="002507AC">
      <w:pPr>
        <w:rPr>
          <w:sz w:val="24"/>
          <w:szCs w:val="24"/>
        </w:rPr>
      </w:pPr>
      <w:r>
        <w:rPr>
          <w:sz w:val="24"/>
          <w:szCs w:val="24"/>
        </w:rPr>
        <w:tab/>
        <w:t xml:space="preserve">This Agreement is made by and between Montgomery County, Maryland (the “County”) and </w:t>
      </w:r>
      <w:r w:rsidRPr="00631B69">
        <w:rPr>
          <w:sz w:val="24"/>
          <w:szCs w:val="24"/>
          <w:highlight w:val="yellow"/>
        </w:rPr>
        <w:t>[Name, address]</w:t>
      </w:r>
      <w:r>
        <w:rPr>
          <w:sz w:val="24"/>
          <w:szCs w:val="24"/>
        </w:rPr>
        <w:t xml:space="preserve"> (“Reviewer”).</w:t>
      </w:r>
    </w:p>
    <w:p w14:paraId="193D5712" w14:textId="77777777" w:rsidR="00FD418F" w:rsidRDefault="00FD418F" w:rsidP="00CF7E38">
      <w:pPr>
        <w:rPr>
          <w:sz w:val="24"/>
          <w:szCs w:val="24"/>
        </w:rPr>
      </w:pPr>
    </w:p>
    <w:p w14:paraId="6D5EDB68" w14:textId="35A30D93" w:rsidR="00591CC3" w:rsidRDefault="00591CC3" w:rsidP="00FD418F">
      <w:pPr>
        <w:pStyle w:val="ListParagraph"/>
        <w:numPr>
          <w:ilvl w:val="0"/>
          <w:numId w:val="13"/>
        </w:numPr>
        <w:ind w:left="720"/>
        <w:rPr>
          <w:b/>
          <w:bCs/>
          <w:smallCaps/>
          <w:sz w:val="24"/>
          <w:szCs w:val="24"/>
        </w:rPr>
      </w:pPr>
      <w:r>
        <w:rPr>
          <w:b/>
          <w:bCs/>
          <w:smallCaps/>
          <w:sz w:val="24"/>
          <w:szCs w:val="24"/>
        </w:rPr>
        <w:t>Background</w:t>
      </w:r>
    </w:p>
    <w:p w14:paraId="7F20A630" w14:textId="77777777" w:rsidR="00591CC3" w:rsidRDefault="00591CC3" w:rsidP="00591CC3">
      <w:pPr>
        <w:pStyle w:val="ListParagraph"/>
        <w:rPr>
          <w:smallCaps/>
          <w:sz w:val="24"/>
          <w:szCs w:val="24"/>
        </w:rPr>
      </w:pPr>
    </w:p>
    <w:p w14:paraId="174E61F6" w14:textId="2BFE6A65" w:rsidR="00591CC3" w:rsidRDefault="005A45C8" w:rsidP="005A45C8">
      <w:pPr>
        <w:ind w:firstLine="720"/>
        <w:rPr>
          <w:sz w:val="24"/>
          <w:szCs w:val="24"/>
        </w:rPr>
      </w:pPr>
      <w:proofErr w:type="gramStart"/>
      <w:r>
        <w:rPr>
          <w:sz w:val="24"/>
          <w:szCs w:val="24"/>
        </w:rPr>
        <w:t>WHEREAS,</w:t>
      </w:r>
      <w:proofErr w:type="gramEnd"/>
      <w:r>
        <w:rPr>
          <w:sz w:val="24"/>
          <w:szCs w:val="24"/>
        </w:rPr>
        <w:t xml:space="preserve"> the</w:t>
      </w:r>
      <w:r w:rsidR="00591CC3" w:rsidRPr="00923F29">
        <w:rPr>
          <w:sz w:val="24"/>
          <w:szCs w:val="24"/>
        </w:rPr>
        <w:t xml:space="preserve"> Montgomery County Office of Grants Management (“OGM”) is responsible for administering the County’s Grants Programs. OGM has a need for qualified individuals to</w:t>
      </w:r>
      <w:r>
        <w:rPr>
          <w:sz w:val="24"/>
          <w:szCs w:val="24"/>
        </w:rPr>
        <w:t xml:space="preserve"> assist in the</w:t>
      </w:r>
      <w:r w:rsidR="00591CC3" w:rsidRPr="00923F29">
        <w:rPr>
          <w:sz w:val="24"/>
          <w:szCs w:val="24"/>
        </w:rPr>
        <w:t xml:space="preserve"> review </w:t>
      </w:r>
      <w:r>
        <w:rPr>
          <w:kern w:val="0"/>
          <w:sz w:val="23"/>
          <w:szCs w:val="23"/>
        </w:rPr>
        <w:t>of applications for various County grants and to make initial recommendations to the County for the approval or denial of grant funds based on the information provided by the applicant pursuant to the law and applicable executive regulations</w:t>
      </w:r>
      <w:r w:rsidR="00991A60">
        <w:rPr>
          <w:sz w:val="24"/>
          <w:szCs w:val="24"/>
        </w:rPr>
        <w:t>; and</w:t>
      </w:r>
    </w:p>
    <w:p w14:paraId="03E63D26" w14:textId="77777777" w:rsidR="00A141E1" w:rsidRDefault="00A141E1" w:rsidP="005A45C8">
      <w:pPr>
        <w:ind w:firstLine="720"/>
        <w:rPr>
          <w:sz w:val="24"/>
          <w:szCs w:val="24"/>
        </w:rPr>
      </w:pPr>
    </w:p>
    <w:p w14:paraId="37D2C601" w14:textId="234689E4" w:rsidR="00A141E1" w:rsidRDefault="00A141E1" w:rsidP="005A45C8">
      <w:pPr>
        <w:ind w:firstLine="720"/>
        <w:rPr>
          <w:sz w:val="24"/>
          <w:szCs w:val="24"/>
        </w:rPr>
      </w:pPr>
      <w:proofErr w:type="gramStart"/>
      <w:r>
        <w:rPr>
          <w:sz w:val="24"/>
          <w:szCs w:val="24"/>
        </w:rPr>
        <w:t>WHEREAS,</w:t>
      </w:r>
      <w:proofErr w:type="gramEnd"/>
      <w:r>
        <w:rPr>
          <w:sz w:val="24"/>
          <w:szCs w:val="24"/>
        </w:rPr>
        <w:t xml:space="preserve"> OGM posted a request for applications for individuals to fill the role of grant reviewers; and </w:t>
      </w:r>
    </w:p>
    <w:p w14:paraId="40A429BF" w14:textId="77777777" w:rsidR="005A45C8" w:rsidRDefault="005A45C8" w:rsidP="005A45C8">
      <w:pPr>
        <w:ind w:firstLine="720"/>
        <w:rPr>
          <w:sz w:val="24"/>
          <w:szCs w:val="24"/>
        </w:rPr>
      </w:pPr>
    </w:p>
    <w:p w14:paraId="2CACF894" w14:textId="5DED6017" w:rsidR="005A45C8" w:rsidRPr="00923F29" w:rsidRDefault="005A45C8" w:rsidP="005A45C8">
      <w:pPr>
        <w:ind w:firstLine="720"/>
        <w:rPr>
          <w:sz w:val="24"/>
          <w:szCs w:val="24"/>
        </w:rPr>
      </w:pPr>
      <w:r>
        <w:rPr>
          <w:sz w:val="24"/>
          <w:szCs w:val="24"/>
        </w:rPr>
        <w:t>WHEREAS, the Reviewer has</w:t>
      </w:r>
      <w:r w:rsidR="0041244E">
        <w:rPr>
          <w:sz w:val="24"/>
          <w:szCs w:val="24"/>
        </w:rPr>
        <w:t xml:space="preserve"> </w:t>
      </w:r>
      <w:proofErr w:type="gramStart"/>
      <w:r w:rsidR="0041244E">
        <w:rPr>
          <w:sz w:val="24"/>
          <w:szCs w:val="24"/>
        </w:rPr>
        <w:t>submitted an application</w:t>
      </w:r>
      <w:proofErr w:type="gramEnd"/>
      <w:r w:rsidR="0041244E">
        <w:rPr>
          <w:sz w:val="24"/>
          <w:szCs w:val="24"/>
        </w:rPr>
        <w:t xml:space="preserve"> to OGM </w:t>
      </w:r>
      <w:r w:rsidR="006B230C">
        <w:rPr>
          <w:sz w:val="24"/>
          <w:szCs w:val="24"/>
        </w:rPr>
        <w:t>representing</w:t>
      </w:r>
      <w:r w:rsidR="0041244E">
        <w:rPr>
          <w:sz w:val="24"/>
          <w:szCs w:val="24"/>
        </w:rPr>
        <w:t xml:space="preserve"> that Reviewer </w:t>
      </w:r>
      <w:r w:rsidR="006B230C">
        <w:rPr>
          <w:sz w:val="24"/>
          <w:szCs w:val="24"/>
        </w:rPr>
        <w:t xml:space="preserve">has the experience and qualifications </w:t>
      </w:r>
      <w:r w:rsidR="00991A60">
        <w:rPr>
          <w:sz w:val="22"/>
          <w:szCs w:val="22"/>
        </w:rPr>
        <w:t>to provide the services as set forth in this Agreement to the satisfaction of the County; and</w:t>
      </w:r>
    </w:p>
    <w:p w14:paraId="40969ED2" w14:textId="768C4A16" w:rsidR="00591CC3" w:rsidRDefault="00591CC3" w:rsidP="00591CC3">
      <w:pPr>
        <w:autoSpaceDE w:val="0"/>
        <w:autoSpaceDN w:val="0"/>
        <w:adjustRightInd w:val="0"/>
        <w:jc w:val="left"/>
        <w:rPr>
          <w:kern w:val="0"/>
          <w:sz w:val="23"/>
          <w:szCs w:val="23"/>
        </w:rPr>
      </w:pPr>
    </w:p>
    <w:p w14:paraId="7B428B2B" w14:textId="1CC7979F" w:rsidR="0036021E" w:rsidRDefault="00591CC3" w:rsidP="00991A60">
      <w:pPr>
        <w:autoSpaceDE w:val="0"/>
        <w:autoSpaceDN w:val="0"/>
        <w:adjustRightInd w:val="0"/>
        <w:ind w:firstLine="720"/>
        <w:jc w:val="left"/>
        <w:rPr>
          <w:kern w:val="0"/>
          <w:sz w:val="23"/>
          <w:szCs w:val="23"/>
        </w:rPr>
      </w:pPr>
      <w:r>
        <w:rPr>
          <w:kern w:val="0"/>
          <w:sz w:val="23"/>
          <w:szCs w:val="23"/>
        </w:rPr>
        <w:t>WHEREAS,</w:t>
      </w:r>
      <w:r w:rsidR="0036021E">
        <w:rPr>
          <w:kern w:val="0"/>
          <w:sz w:val="23"/>
          <w:szCs w:val="23"/>
        </w:rPr>
        <w:t xml:space="preserve"> </w:t>
      </w:r>
      <w:r w:rsidR="00991A60">
        <w:rPr>
          <w:kern w:val="0"/>
          <w:sz w:val="23"/>
          <w:szCs w:val="23"/>
        </w:rPr>
        <w:t>d</w:t>
      </w:r>
      <w:r w:rsidR="0036021E">
        <w:rPr>
          <w:kern w:val="0"/>
          <w:sz w:val="23"/>
          <w:szCs w:val="23"/>
        </w:rPr>
        <w:t xml:space="preserve">uring the course of reviewing grant applications, the Reviewer will have </w:t>
      </w:r>
      <w:r w:rsidR="00991A60">
        <w:rPr>
          <w:kern w:val="0"/>
          <w:sz w:val="23"/>
          <w:szCs w:val="23"/>
        </w:rPr>
        <w:t>a</w:t>
      </w:r>
      <w:r w:rsidR="0036021E">
        <w:rPr>
          <w:kern w:val="0"/>
          <w:sz w:val="23"/>
          <w:szCs w:val="23"/>
        </w:rPr>
        <w:t xml:space="preserve">ccess to Confidential Information provided by </w:t>
      </w:r>
      <w:proofErr w:type="gramStart"/>
      <w:r w:rsidR="0036021E">
        <w:rPr>
          <w:kern w:val="0"/>
          <w:sz w:val="23"/>
          <w:szCs w:val="23"/>
        </w:rPr>
        <w:t>applicants</w:t>
      </w:r>
      <w:r w:rsidR="00A141E1">
        <w:rPr>
          <w:kern w:val="0"/>
          <w:sz w:val="23"/>
          <w:szCs w:val="23"/>
        </w:rPr>
        <w:t>;</w:t>
      </w:r>
      <w:proofErr w:type="gramEnd"/>
      <w:r w:rsidR="0036021E">
        <w:rPr>
          <w:kern w:val="0"/>
          <w:sz w:val="23"/>
          <w:szCs w:val="23"/>
        </w:rPr>
        <w:t xml:space="preserve"> </w:t>
      </w:r>
    </w:p>
    <w:p w14:paraId="6D57AF0F" w14:textId="42E1E37C" w:rsidR="0041244E" w:rsidRDefault="0041244E" w:rsidP="0041244E">
      <w:pPr>
        <w:autoSpaceDE w:val="0"/>
        <w:autoSpaceDN w:val="0"/>
        <w:adjustRightInd w:val="0"/>
        <w:jc w:val="left"/>
        <w:rPr>
          <w:kern w:val="0"/>
          <w:sz w:val="23"/>
          <w:szCs w:val="23"/>
        </w:rPr>
      </w:pPr>
    </w:p>
    <w:p w14:paraId="58FB6F16" w14:textId="6192AC18" w:rsidR="00591CC3" w:rsidRDefault="00A141E1" w:rsidP="00A141E1">
      <w:pPr>
        <w:ind w:firstLine="720"/>
        <w:rPr>
          <w:sz w:val="24"/>
          <w:szCs w:val="24"/>
        </w:rPr>
      </w:pPr>
      <w:r>
        <w:rPr>
          <w:sz w:val="22"/>
          <w:szCs w:val="22"/>
        </w:rPr>
        <w:t>NOW, THEREFORE, i</w:t>
      </w:r>
      <w:r w:rsidR="00991A60">
        <w:rPr>
          <w:sz w:val="22"/>
          <w:szCs w:val="22"/>
        </w:rPr>
        <w:t xml:space="preserve">n consideration of the mutual promises, </w:t>
      </w:r>
      <w:proofErr w:type="gramStart"/>
      <w:r w:rsidR="00991A60">
        <w:rPr>
          <w:sz w:val="22"/>
          <w:szCs w:val="22"/>
        </w:rPr>
        <w:t>covenants</w:t>
      </w:r>
      <w:proofErr w:type="gramEnd"/>
      <w:r w:rsidR="00991A60">
        <w:rPr>
          <w:sz w:val="22"/>
          <w:szCs w:val="22"/>
        </w:rPr>
        <w:t xml:space="preserve"> and agreements herein contained and other good and valuable consideration, it is hereby agreed by and between the parties as follows:</w:t>
      </w:r>
    </w:p>
    <w:p w14:paraId="52B525FE" w14:textId="77777777" w:rsidR="00591CC3" w:rsidRPr="00591CC3" w:rsidRDefault="00591CC3" w:rsidP="00591CC3">
      <w:pPr>
        <w:pStyle w:val="ListParagraph"/>
        <w:rPr>
          <w:smallCaps/>
          <w:sz w:val="24"/>
          <w:szCs w:val="24"/>
        </w:rPr>
      </w:pPr>
    </w:p>
    <w:p w14:paraId="3BF44AB6" w14:textId="6B1426C8" w:rsidR="00FD418F" w:rsidRPr="00FD418F" w:rsidRDefault="00FD418F" w:rsidP="00FD418F">
      <w:pPr>
        <w:pStyle w:val="ListParagraph"/>
        <w:numPr>
          <w:ilvl w:val="0"/>
          <w:numId w:val="13"/>
        </w:numPr>
        <w:ind w:left="720"/>
        <w:rPr>
          <w:b/>
          <w:bCs/>
          <w:smallCaps/>
          <w:sz w:val="24"/>
          <w:szCs w:val="24"/>
        </w:rPr>
      </w:pPr>
      <w:r w:rsidRPr="00FD418F">
        <w:rPr>
          <w:b/>
          <w:bCs/>
          <w:smallCaps/>
          <w:sz w:val="24"/>
          <w:szCs w:val="24"/>
        </w:rPr>
        <w:t>Scope of Services</w:t>
      </w:r>
    </w:p>
    <w:p w14:paraId="00EB2808" w14:textId="77777777" w:rsidR="00E70665" w:rsidRDefault="00E70665" w:rsidP="00CF7E38">
      <w:pPr>
        <w:rPr>
          <w:sz w:val="24"/>
          <w:szCs w:val="24"/>
        </w:rPr>
      </w:pPr>
    </w:p>
    <w:p w14:paraId="38A7ACBD" w14:textId="115352E8" w:rsidR="00FD418F" w:rsidRPr="00222A7A" w:rsidRDefault="00FD418F" w:rsidP="00FD418F">
      <w:pPr>
        <w:pStyle w:val="ListParagraph"/>
        <w:numPr>
          <w:ilvl w:val="0"/>
          <w:numId w:val="14"/>
        </w:numPr>
        <w:rPr>
          <w:b/>
          <w:bCs/>
          <w:sz w:val="24"/>
          <w:szCs w:val="24"/>
        </w:rPr>
      </w:pPr>
      <w:r w:rsidRPr="00222A7A">
        <w:rPr>
          <w:b/>
          <w:bCs/>
          <w:sz w:val="24"/>
          <w:szCs w:val="24"/>
        </w:rPr>
        <w:t xml:space="preserve">Method of Assigning and Accepting Work </w:t>
      </w:r>
    </w:p>
    <w:p w14:paraId="1A0C414D" w14:textId="77777777" w:rsidR="00FD418F" w:rsidRDefault="00FD418F" w:rsidP="00FD418F">
      <w:pPr>
        <w:ind w:left="360"/>
        <w:rPr>
          <w:sz w:val="24"/>
          <w:szCs w:val="24"/>
        </w:rPr>
      </w:pPr>
    </w:p>
    <w:p w14:paraId="6B4C4D58" w14:textId="1FA565FE" w:rsidR="001F735F" w:rsidRPr="001F735F" w:rsidRDefault="004219A7" w:rsidP="004E5666">
      <w:pPr>
        <w:pStyle w:val="ListParagraph"/>
        <w:numPr>
          <w:ilvl w:val="0"/>
          <w:numId w:val="17"/>
        </w:numPr>
        <w:jc w:val="both"/>
        <w:rPr>
          <w:sz w:val="24"/>
          <w:szCs w:val="24"/>
        </w:rPr>
      </w:pPr>
      <w:r w:rsidRPr="004E5666">
        <w:rPr>
          <w:sz w:val="24"/>
          <w:szCs w:val="24"/>
        </w:rPr>
        <w:t xml:space="preserve">Upon identifying a need for assistance with grant application review, </w:t>
      </w:r>
      <w:r w:rsidRPr="00CE1C14">
        <w:rPr>
          <w:sz w:val="24"/>
          <w:szCs w:val="24"/>
        </w:rPr>
        <w:t>OGM will</w:t>
      </w:r>
      <w:r w:rsidR="00714769" w:rsidRPr="00CE1C14">
        <w:rPr>
          <w:sz w:val="24"/>
          <w:szCs w:val="24"/>
        </w:rPr>
        <w:t>:</w:t>
      </w:r>
      <w:r w:rsidRPr="00CE1C14">
        <w:rPr>
          <w:sz w:val="24"/>
          <w:szCs w:val="24"/>
        </w:rPr>
        <w:t xml:space="preserve"> </w:t>
      </w:r>
    </w:p>
    <w:p w14:paraId="09D313DB" w14:textId="1DCDC6A3" w:rsidR="001F735F" w:rsidRDefault="001F735F" w:rsidP="001F735F">
      <w:pPr>
        <w:pStyle w:val="ListParagraph"/>
        <w:numPr>
          <w:ilvl w:val="1"/>
          <w:numId w:val="17"/>
        </w:numPr>
        <w:jc w:val="both"/>
        <w:rPr>
          <w:sz w:val="24"/>
          <w:szCs w:val="24"/>
        </w:rPr>
      </w:pPr>
      <w:r>
        <w:rPr>
          <w:sz w:val="24"/>
          <w:szCs w:val="24"/>
        </w:rPr>
        <w:t xml:space="preserve">Vet the </w:t>
      </w:r>
      <w:r w:rsidR="00127711">
        <w:rPr>
          <w:sz w:val="24"/>
          <w:szCs w:val="24"/>
        </w:rPr>
        <w:t>R</w:t>
      </w:r>
      <w:r>
        <w:rPr>
          <w:sz w:val="24"/>
          <w:szCs w:val="24"/>
        </w:rPr>
        <w:t xml:space="preserve">eviewer for Conflicts of Interest based on the information provided in the </w:t>
      </w:r>
      <w:proofErr w:type="gramStart"/>
      <w:r>
        <w:rPr>
          <w:sz w:val="24"/>
          <w:szCs w:val="24"/>
        </w:rPr>
        <w:t>application</w:t>
      </w:r>
      <w:r w:rsidR="00714769">
        <w:rPr>
          <w:sz w:val="24"/>
          <w:szCs w:val="24"/>
        </w:rPr>
        <w:t>;</w:t>
      </w:r>
      <w:proofErr w:type="gramEnd"/>
    </w:p>
    <w:p w14:paraId="74DC3BF8" w14:textId="35AC8196" w:rsidR="00D76105" w:rsidRDefault="001F735F" w:rsidP="001F735F">
      <w:pPr>
        <w:pStyle w:val="ListParagraph"/>
        <w:numPr>
          <w:ilvl w:val="1"/>
          <w:numId w:val="17"/>
        </w:numPr>
        <w:jc w:val="both"/>
        <w:rPr>
          <w:sz w:val="24"/>
          <w:szCs w:val="24"/>
        </w:rPr>
      </w:pPr>
      <w:r>
        <w:rPr>
          <w:sz w:val="24"/>
          <w:szCs w:val="24"/>
        </w:rPr>
        <w:t xml:space="preserve">Email the </w:t>
      </w:r>
      <w:r w:rsidR="00127711">
        <w:rPr>
          <w:sz w:val="24"/>
          <w:szCs w:val="24"/>
        </w:rPr>
        <w:t>R</w:t>
      </w:r>
      <w:r>
        <w:rPr>
          <w:sz w:val="24"/>
          <w:szCs w:val="24"/>
        </w:rPr>
        <w:t>eviewer</w:t>
      </w:r>
      <w:r w:rsidR="00D76105">
        <w:rPr>
          <w:sz w:val="24"/>
          <w:szCs w:val="24"/>
        </w:rPr>
        <w:t xml:space="preserve"> the following information (collectively, the “Scope of Work”):</w:t>
      </w:r>
    </w:p>
    <w:p w14:paraId="1E052155" w14:textId="338A4380" w:rsidR="00D76105" w:rsidRDefault="00D76105" w:rsidP="00D76105">
      <w:pPr>
        <w:pStyle w:val="ListParagraph"/>
        <w:numPr>
          <w:ilvl w:val="0"/>
          <w:numId w:val="26"/>
        </w:numPr>
        <w:ind w:left="2520"/>
        <w:jc w:val="both"/>
        <w:rPr>
          <w:sz w:val="24"/>
          <w:szCs w:val="24"/>
        </w:rPr>
      </w:pPr>
      <w:r>
        <w:rPr>
          <w:sz w:val="24"/>
          <w:szCs w:val="24"/>
        </w:rPr>
        <w:t>T</w:t>
      </w:r>
      <w:r w:rsidR="001F735F">
        <w:rPr>
          <w:sz w:val="24"/>
          <w:szCs w:val="24"/>
        </w:rPr>
        <w:t xml:space="preserve">he </w:t>
      </w:r>
      <w:r>
        <w:rPr>
          <w:sz w:val="24"/>
          <w:szCs w:val="24"/>
        </w:rPr>
        <w:t xml:space="preserve">applicable </w:t>
      </w:r>
      <w:r w:rsidR="001F735F">
        <w:rPr>
          <w:sz w:val="24"/>
          <w:szCs w:val="24"/>
        </w:rPr>
        <w:t>Notice of Funding Opportunity (“NOFO”)</w:t>
      </w:r>
      <w:r w:rsidR="00395952">
        <w:rPr>
          <w:sz w:val="24"/>
          <w:szCs w:val="24"/>
        </w:rPr>
        <w:t xml:space="preserve">, inclusive of the evaluation </w:t>
      </w:r>
      <w:proofErr w:type="gramStart"/>
      <w:r w:rsidR="00395952">
        <w:rPr>
          <w:sz w:val="24"/>
          <w:szCs w:val="24"/>
        </w:rPr>
        <w:t>criteria</w:t>
      </w:r>
      <w:r>
        <w:rPr>
          <w:sz w:val="24"/>
          <w:szCs w:val="24"/>
        </w:rPr>
        <w:t>;</w:t>
      </w:r>
      <w:proofErr w:type="gramEnd"/>
    </w:p>
    <w:p w14:paraId="2CB2903B" w14:textId="1E6499DF" w:rsidR="00D76105" w:rsidRDefault="00D76105" w:rsidP="00D76105">
      <w:pPr>
        <w:pStyle w:val="ListParagraph"/>
        <w:numPr>
          <w:ilvl w:val="0"/>
          <w:numId w:val="26"/>
        </w:numPr>
        <w:ind w:left="2520"/>
        <w:jc w:val="both"/>
        <w:rPr>
          <w:sz w:val="24"/>
          <w:szCs w:val="24"/>
        </w:rPr>
      </w:pPr>
      <w:r>
        <w:rPr>
          <w:sz w:val="24"/>
          <w:szCs w:val="24"/>
        </w:rPr>
        <w:t>A</w:t>
      </w:r>
      <w:r w:rsidR="001F735F">
        <w:rPr>
          <w:sz w:val="24"/>
          <w:szCs w:val="24"/>
        </w:rPr>
        <w:t xml:space="preserve"> list of all the </w:t>
      </w:r>
      <w:r>
        <w:rPr>
          <w:sz w:val="24"/>
          <w:szCs w:val="24"/>
        </w:rPr>
        <w:t xml:space="preserve">organizations who have submitted applications pursuant to the </w:t>
      </w:r>
      <w:proofErr w:type="gramStart"/>
      <w:r>
        <w:rPr>
          <w:sz w:val="24"/>
          <w:szCs w:val="24"/>
        </w:rPr>
        <w:t>NOFO;</w:t>
      </w:r>
      <w:proofErr w:type="gramEnd"/>
    </w:p>
    <w:p w14:paraId="4A8C297E" w14:textId="20F43E28" w:rsidR="00D76105" w:rsidRDefault="00D76105" w:rsidP="00D76105">
      <w:pPr>
        <w:pStyle w:val="ListParagraph"/>
        <w:numPr>
          <w:ilvl w:val="0"/>
          <w:numId w:val="26"/>
        </w:numPr>
        <w:ind w:left="2520"/>
        <w:jc w:val="both"/>
        <w:rPr>
          <w:sz w:val="24"/>
          <w:szCs w:val="24"/>
        </w:rPr>
      </w:pPr>
      <w:r>
        <w:rPr>
          <w:sz w:val="24"/>
          <w:szCs w:val="24"/>
        </w:rPr>
        <w:t xml:space="preserve">A </w:t>
      </w:r>
      <w:r w:rsidR="001F735F">
        <w:rPr>
          <w:sz w:val="24"/>
          <w:szCs w:val="24"/>
        </w:rPr>
        <w:t>list of application</w:t>
      </w:r>
      <w:r w:rsidR="00BF601D">
        <w:rPr>
          <w:sz w:val="24"/>
          <w:szCs w:val="24"/>
        </w:rPr>
        <w:t>(</w:t>
      </w:r>
      <w:r w:rsidR="001F735F">
        <w:rPr>
          <w:sz w:val="24"/>
          <w:szCs w:val="24"/>
        </w:rPr>
        <w:t>s</w:t>
      </w:r>
      <w:r w:rsidR="00BF601D">
        <w:rPr>
          <w:sz w:val="24"/>
          <w:szCs w:val="24"/>
        </w:rPr>
        <w:t>)</w:t>
      </w:r>
      <w:r>
        <w:rPr>
          <w:sz w:val="24"/>
          <w:szCs w:val="24"/>
        </w:rPr>
        <w:t xml:space="preserve"> which OGM proposes to assign to the </w:t>
      </w:r>
      <w:proofErr w:type="gramStart"/>
      <w:r>
        <w:rPr>
          <w:sz w:val="24"/>
          <w:szCs w:val="24"/>
        </w:rPr>
        <w:t>Reviewer;</w:t>
      </w:r>
      <w:proofErr w:type="gramEnd"/>
    </w:p>
    <w:p w14:paraId="66E3D7E1" w14:textId="77777777" w:rsidR="00395952" w:rsidRDefault="00D76105" w:rsidP="00D76105">
      <w:pPr>
        <w:pStyle w:val="ListParagraph"/>
        <w:numPr>
          <w:ilvl w:val="0"/>
          <w:numId w:val="26"/>
        </w:numPr>
        <w:ind w:left="2520"/>
        <w:jc w:val="both"/>
        <w:rPr>
          <w:sz w:val="24"/>
          <w:szCs w:val="24"/>
        </w:rPr>
      </w:pPr>
      <w:r>
        <w:rPr>
          <w:sz w:val="24"/>
          <w:szCs w:val="24"/>
        </w:rPr>
        <w:t xml:space="preserve">The fixed, flat fee to be paid for the </w:t>
      </w:r>
      <w:proofErr w:type="gramStart"/>
      <w:r>
        <w:rPr>
          <w:sz w:val="24"/>
          <w:szCs w:val="24"/>
        </w:rPr>
        <w:t>assignment;</w:t>
      </w:r>
      <w:proofErr w:type="gramEnd"/>
      <w:r>
        <w:rPr>
          <w:sz w:val="24"/>
          <w:szCs w:val="24"/>
        </w:rPr>
        <w:t xml:space="preserve"> </w:t>
      </w:r>
    </w:p>
    <w:p w14:paraId="0387B6CF" w14:textId="5533553C" w:rsidR="00D76105" w:rsidRDefault="00395952" w:rsidP="00D76105">
      <w:pPr>
        <w:pStyle w:val="ListParagraph"/>
        <w:numPr>
          <w:ilvl w:val="0"/>
          <w:numId w:val="26"/>
        </w:numPr>
        <w:ind w:left="2520"/>
        <w:jc w:val="both"/>
        <w:rPr>
          <w:sz w:val="24"/>
          <w:szCs w:val="24"/>
        </w:rPr>
      </w:pPr>
      <w:r>
        <w:rPr>
          <w:sz w:val="24"/>
          <w:szCs w:val="24"/>
        </w:rPr>
        <w:t xml:space="preserve">A deadline by which Reviewer must accept or reject the assignment; </w:t>
      </w:r>
      <w:r w:rsidR="00D76105">
        <w:rPr>
          <w:sz w:val="24"/>
          <w:szCs w:val="24"/>
        </w:rPr>
        <w:t>and</w:t>
      </w:r>
    </w:p>
    <w:p w14:paraId="437DD21A" w14:textId="454F1FF0" w:rsidR="001F735F" w:rsidRDefault="00D76105" w:rsidP="00CE1C14">
      <w:pPr>
        <w:pStyle w:val="ListParagraph"/>
        <w:numPr>
          <w:ilvl w:val="0"/>
          <w:numId w:val="26"/>
        </w:numPr>
        <w:ind w:left="2520"/>
        <w:jc w:val="both"/>
        <w:rPr>
          <w:sz w:val="24"/>
          <w:szCs w:val="24"/>
        </w:rPr>
      </w:pPr>
      <w:r>
        <w:rPr>
          <w:sz w:val="24"/>
          <w:szCs w:val="24"/>
        </w:rPr>
        <w:t xml:space="preserve">The </w:t>
      </w:r>
      <w:r w:rsidR="001F735F">
        <w:rPr>
          <w:sz w:val="24"/>
          <w:szCs w:val="24"/>
        </w:rPr>
        <w:t>anticipated deadline for completion of the reviews</w:t>
      </w:r>
      <w:r>
        <w:rPr>
          <w:sz w:val="24"/>
          <w:szCs w:val="24"/>
        </w:rPr>
        <w:t>.</w:t>
      </w:r>
    </w:p>
    <w:p w14:paraId="70D07F12" w14:textId="5AD03792" w:rsidR="00395952" w:rsidRPr="00CE1C14" w:rsidRDefault="00395952" w:rsidP="00395952">
      <w:pPr>
        <w:pStyle w:val="ListParagraph"/>
        <w:numPr>
          <w:ilvl w:val="1"/>
          <w:numId w:val="17"/>
        </w:numPr>
        <w:jc w:val="both"/>
        <w:rPr>
          <w:sz w:val="24"/>
          <w:szCs w:val="24"/>
        </w:rPr>
      </w:pPr>
      <w:r>
        <w:rPr>
          <w:sz w:val="24"/>
          <w:szCs w:val="24"/>
        </w:rPr>
        <w:lastRenderedPageBreak/>
        <w:t xml:space="preserve">If Reviewer does not accept the proposed assignment within the time frame specified in OGM’s email, </w:t>
      </w:r>
      <w:r w:rsidR="00CE1C14">
        <w:rPr>
          <w:sz w:val="24"/>
          <w:szCs w:val="24"/>
        </w:rPr>
        <w:t xml:space="preserve">the assignment will be considered declined by Reviewer. OGM reserves the right to then offer the assignment to another Reviewer. </w:t>
      </w:r>
    </w:p>
    <w:p w14:paraId="7B2B49CD" w14:textId="128D11B8" w:rsidR="00127711" w:rsidRDefault="001F735F" w:rsidP="001F735F">
      <w:pPr>
        <w:pStyle w:val="ListParagraph"/>
        <w:numPr>
          <w:ilvl w:val="1"/>
          <w:numId w:val="17"/>
        </w:numPr>
        <w:jc w:val="both"/>
        <w:rPr>
          <w:sz w:val="24"/>
          <w:szCs w:val="24"/>
        </w:rPr>
      </w:pPr>
      <w:r>
        <w:rPr>
          <w:sz w:val="24"/>
          <w:szCs w:val="24"/>
        </w:rPr>
        <w:t>Upon</w:t>
      </w:r>
      <w:r w:rsidR="00395952">
        <w:rPr>
          <w:sz w:val="24"/>
          <w:szCs w:val="24"/>
        </w:rPr>
        <w:t xml:space="preserve"> </w:t>
      </w:r>
      <w:r w:rsidR="00CE1C14">
        <w:rPr>
          <w:sz w:val="24"/>
          <w:szCs w:val="24"/>
        </w:rPr>
        <w:t>receipt of</w:t>
      </w:r>
      <w:r w:rsidR="00430450">
        <w:rPr>
          <w:sz w:val="24"/>
          <w:szCs w:val="24"/>
        </w:rPr>
        <w:t xml:space="preserve"> </w:t>
      </w:r>
      <w:r>
        <w:rPr>
          <w:sz w:val="24"/>
          <w:szCs w:val="24"/>
        </w:rPr>
        <w:t>confirmation</w:t>
      </w:r>
      <w:r w:rsidR="00127711">
        <w:rPr>
          <w:sz w:val="24"/>
          <w:szCs w:val="24"/>
        </w:rPr>
        <w:t xml:space="preserve"> of the Scope of Work and no Conflict of Interest by the Reviewer, OGM will </w:t>
      </w:r>
      <w:r w:rsidR="00395952">
        <w:rPr>
          <w:sz w:val="24"/>
          <w:szCs w:val="24"/>
        </w:rPr>
        <w:t xml:space="preserve">make available the application(s) to be </w:t>
      </w:r>
      <w:proofErr w:type="gramStart"/>
      <w:r w:rsidR="00395952">
        <w:rPr>
          <w:sz w:val="24"/>
          <w:szCs w:val="24"/>
        </w:rPr>
        <w:t>reviewed</w:t>
      </w:r>
      <w:r w:rsidR="00714769">
        <w:rPr>
          <w:sz w:val="24"/>
          <w:szCs w:val="24"/>
        </w:rPr>
        <w:t>;</w:t>
      </w:r>
      <w:proofErr w:type="gramEnd"/>
      <w:r w:rsidR="00127711">
        <w:rPr>
          <w:sz w:val="24"/>
          <w:szCs w:val="24"/>
        </w:rPr>
        <w:t xml:space="preserve"> </w:t>
      </w:r>
    </w:p>
    <w:p w14:paraId="181291C7" w14:textId="6A3F6586" w:rsidR="001F735F" w:rsidRDefault="00127711" w:rsidP="00127711">
      <w:pPr>
        <w:pStyle w:val="ListParagraph"/>
        <w:numPr>
          <w:ilvl w:val="1"/>
          <w:numId w:val="17"/>
        </w:numPr>
        <w:jc w:val="both"/>
        <w:rPr>
          <w:sz w:val="24"/>
          <w:szCs w:val="24"/>
        </w:rPr>
      </w:pPr>
      <w:r>
        <w:rPr>
          <w:sz w:val="24"/>
          <w:szCs w:val="24"/>
        </w:rPr>
        <w:t xml:space="preserve">The Reviewer will </w:t>
      </w:r>
      <w:r w:rsidR="00675615">
        <w:rPr>
          <w:sz w:val="24"/>
          <w:szCs w:val="24"/>
        </w:rPr>
        <w:t xml:space="preserve">participate in </w:t>
      </w:r>
      <w:r>
        <w:rPr>
          <w:sz w:val="24"/>
          <w:szCs w:val="24"/>
        </w:rPr>
        <w:t xml:space="preserve">required trainings provided by </w:t>
      </w:r>
      <w:proofErr w:type="gramStart"/>
      <w:r>
        <w:rPr>
          <w:sz w:val="24"/>
          <w:szCs w:val="24"/>
        </w:rPr>
        <w:t>OGM</w:t>
      </w:r>
      <w:r w:rsidR="00714769">
        <w:rPr>
          <w:sz w:val="24"/>
          <w:szCs w:val="24"/>
        </w:rPr>
        <w:t>;</w:t>
      </w:r>
      <w:proofErr w:type="gramEnd"/>
    </w:p>
    <w:p w14:paraId="5742A34D" w14:textId="0B8BF2C2" w:rsidR="00127711" w:rsidRDefault="00127711" w:rsidP="00127711">
      <w:pPr>
        <w:pStyle w:val="ListParagraph"/>
        <w:numPr>
          <w:ilvl w:val="1"/>
          <w:numId w:val="17"/>
        </w:numPr>
        <w:jc w:val="both"/>
        <w:rPr>
          <w:sz w:val="24"/>
          <w:szCs w:val="24"/>
        </w:rPr>
      </w:pPr>
      <w:r>
        <w:rPr>
          <w:sz w:val="24"/>
          <w:szCs w:val="24"/>
        </w:rPr>
        <w:t xml:space="preserve">OGM will assign applications to the Reviewer in the OGM Grants </w:t>
      </w:r>
      <w:proofErr w:type="gramStart"/>
      <w:r>
        <w:rPr>
          <w:sz w:val="24"/>
          <w:szCs w:val="24"/>
        </w:rPr>
        <w:t>Portal</w:t>
      </w:r>
      <w:r w:rsidR="00714769">
        <w:rPr>
          <w:sz w:val="24"/>
          <w:szCs w:val="24"/>
        </w:rPr>
        <w:t>;</w:t>
      </w:r>
      <w:proofErr w:type="gramEnd"/>
    </w:p>
    <w:p w14:paraId="5EDFA3AD" w14:textId="1748BD29" w:rsidR="001517B3" w:rsidRPr="00714769" w:rsidRDefault="00127711" w:rsidP="00127711">
      <w:pPr>
        <w:pStyle w:val="ListParagraph"/>
        <w:numPr>
          <w:ilvl w:val="1"/>
          <w:numId w:val="17"/>
        </w:numPr>
        <w:jc w:val="both"/>
        <w:rPr>
          <w:sz w:val="24"/>
          <w:szCs w:val="24"/>
        </w:rPr>
      </w:pPr>
      <w:r>
        <w:rPr>
          <w:sz w:val="24"/>
          <w:szCs w:val="24"/>
        </w:rPr>
        <w:t>Upon completion of their assignment, the Reviewer will submit an invoice to OGM using the template provided.</w:t>
      </w:r>
    </w:p>
    <w:p w14:paraId="2DE1983D" w14:textId="77777777" w:rsidR="00991A60" w:rsidRDefault="00991A60" w:rsidP="0036021E">
      <w:pPr>
        <w:ind w:left="720"/>
        <w:rPr>
          <w:sz w:val="24"/>
          <w:szCs w:val="24"/>
        </w:rPr>
      </w:pPr>
    </w:p>
    <w:p w14:paraId="41E41279" w14:textId="77777777" w:rsidR="004E5666" w:rsidRDefault="00991A60" w:rsidP="004E5666">
      <w:pPr>
        <w:pStyle w:val="ListParagraph"/>
        <w:numPr>
          <w:ilvl w:val="0"/>
          <w:numId w:val="17"/>
        </w:numPr>
        <w:rPr>
          <w:sz w:val="24"/>
          <w:szCs w:val="24"/>
        </w:rPr>
      </w:pPr>
      <w:r w:rsidRPr="004E5666">
        <w:rPr>
          <w:sz w:val="24"/>
          <w:szCs w:val="24"/>
        </w:rPr>
        <w:t>By accepting an assignment, Reviewer certifies that</w:t>
      </w:r>
      <w:r w:rsidR="004E5666">
        <w:rPr>
          <w:sz w:val="24"/>
          <w:szCs w:val="24"/>
        </w:rPr>
        <w:t>:</w:t>
      </w:r>
    </w:p>
    <w:p w14:paraId="65A5869E" w14:textId="77777777" w:rsidR="004E5666" w:rsidRPr="004E5666" w:rsidRDefault="004E5666" w:rsidP="004E5666">
      <w:pPr>
        <w:pStyle w:val="ListParagraph"/>
        <w:rPr>
          <w:sz w:val="24"/>
          <w:szCs w:val="24"/>
        </w:rPr>
      </w:pPr>
    </w:p>
    <w:p w14:paraId="2ED9D2D2" w14:textId="71950AFE" w:rsidR="005C20E0" w:rsidRDefault="00EC65E4" w:rsidP="004E5666">
      <w:pPr>
        <w:pStyle w:val="ListParagraph"/>
        <w:numPr>
          <w:ilvl w:val="0"/>
          <w:numId w:val="20"/>
        </w:numPr>
        <w:rPr>
          <w:sz w:val="24"/>
          <w:szCs w:val="24"/>
        </w:rPr>
      </w:pPr>
      <w:r>
        <w:rPr>
          <w:sz w:val="24"/>
          <w:szCs w:val="24"/>
        </w:rPr>
        <w:t xml:space="preserve">Neither Reviewer nor any member </w:t>
      </w:r>
      <w:r w:rsidR="00C61BE2">
        <w:rPr>
          <w:sz w:val="24"/>
          <w:szCs w:val="24"/>
        </w:rPr>
        <w:t>their</w:t>
      </w:r>
      <w:r>
        <w:rPr>
          <w:sz w:val="24"/>
          <w:szCs w:val="24"/>
        </w:rPr>
        <w:t xml:space="preserve"> family are</w:t>
      </w:r>
      <w:r w:rsidR="00714769">
        <w:rPr>
          <w:sz w:val="24"/>
          <w:szCs w:val="24"/>
        </w:rPr>
        <w:t>,</w:t>
      </w:r>
      <w:r>
        <w:rPr>
          <w:sz w:val="24"/>
          <w:szCs w:val="24"/>
        </w:rPr>
        <w:t xml:space="preserve"> or </w:t>
      </w:r>
      <w:r w:rsidR="00714769">
        <w:rPr>
          <w:sz w:val="24"/>
          <w:szCs w:val="24"/>
        </w:rPr>
        <w:t xml:space="preserve">have been </w:t>
      </w:r>
      <w:r w:rsidR="00CB2A09">
        <w:rPr>
          <w:sz w:val="24"/>
          <w:szCs w:val="24"/>
        </w:rPr>
        <w:t>within the past three years</w:t>
      </w:r>
      <w:r w:rsidR="00714769">
        <w:rPr>
          <w:sz w:val="24"/>
          <w:szCs w:val="24"/>
        </w:rPr>
        <w:t>,</w:t>
      </w:r>
      <w:r w:rsidR="00CB2A09">
        <w:rPr>
          <w:sz w:val="24"/>
          <w:szCs w:val="24"/>
        </w:rPr>
        <w:t xml:space="preserve"> </w:t>
      </w:r>
      <w:r>
        <w:rPr>
          <w:sz w:val="24"/>
          <w:szCs w:val="24"/>
        </w:rPr>
        <w:t>employed by</w:t>
      </w:r>
      <w:r w:rsidR="00F02722">
        <w:rPr>
          <w:sz w:val="24"/>
          <w:szCs w:val="24"/>
        </w:rPr>
        <w:t>, contracted by,</w:t>
      </w:r>
      <w:r w:rsidR="005C20E0">
        <w:rPr>
          <w:sz w:val="24"/>
          <w:szCs w:val="24"/>
        </w:rPr>
        <w:t xml:space="preserve"> or volunteer</w:t>
      </w:r>
      <w:r w:rsidR="00714769">
        <w:rPr>
          <w:sz w:val="24"/>
          <w:szCs w:val="24"/>
        </w:rPr>
        <w:t>ed</w:t>
      </w:r>
      <w:r w:rsidR="005C20E0">
        <w:rPr>
          <w:sz w:val="24"/>
          <w:szCs w:val="24"/>
        </w:rPr>
        <w:t xml:space="preserve"> with</w:t>
      </w:r>
      <w:r>
        <w:rPr>
          <w:sz w:val="24"/>
          <w:szCs w:val="24"/>
        </w:rPr>
        <w:t xml:space="preserve"> </w:t>
      </w:r>
      <w:r w:rsidR="005C20E0">
        <w:rPr>
          <w:sz w:val="24"/>
          <w:szCs w:val="24"/>
        </w:rPr>
        <w:t xml:space="preserve">an entity who has </w:t>
      </w:r>
      <w:proofErr w:type="gramStart"/>
      <w:r w:rsidR="005C20E0">
        <w:rPr>
          <w:sz w:val="24"/>
          <w:szCs w:val="24"/>
        </w:rPr>
        <w:t>submitted an application</w:t>
      </w:r>
      <w:proofErr w:type="gramEnd"/>
      <w:r w:rsidR="005C20E0">
        <w:rPr>
          <w:sz w:val="24"/>
          <w:szCs w:val="24"/>
        </w:rPr>
        <w:t xml:space="preserve"> </w:t>
      </w:r>
      <w:r w:rsidR="00C61BE2">
        <w:rPr>
          <w:sz w:val="24"/>
          <w:szCs w:val="24"/>
        </w:rPr>
        <w:t>pursuant to</w:t>
      </w:r>
      <w:r w:rsidR="005C20E0">
        <w:rPr>
          <w:sz w:val="24"/>
          <w:szCs w:val="24"/>
        </w:rPr>
        <w:t xml:space="preserve"> the subject NOFO</w:t>
      </w:r>
      <w:r w:rsidR="00C61BE2">
        <w:rPr>
          <w:sz w:val="24"/>
          <w:szCs w:val="24"/>
        </w:rPr>
        <w:t>, whether or not that application has been assigned to Reviewer</w:t>
      </w:r>
      <w:r w:rsidR="005C20E0">
        <w:rPr>
          <w:sz w:val="24"/>
          <w:szCs w:val="24"/>
        </w:rPr>
        <w:t xml:space="preserve">; and </w:t>
      </w:r>
    </w:p>
    <w:p w14:paraId="3035CE8A" w14:textId="0E1A54C8" w:rsidR="00EC65E4" w:rsidRDefault="005C20E0" w:rsidP="004E5666">
      <w:pPr>
        <w:pStyle w:val="ListParagraph"/>
        <w:numPr>
          <w:ilvl w:val="0"/>
          <w:numId w:val="20"/>
        </w:numPr>
        <w:rPr>
          <w:sz w:val="24"/>
          <w:szCs w:val="24"/>
        </w:rPr>
      </w:pPr>
      <w:r>
        <w:rPr>
          <w:sz w:val="24"/>
          <w:szCs w:val="24"/>
        </w:rPr>
        <w:t>Neither Reviewer nor any member of his/her/their family have any financial, social, or personal interest in the outcome of the</w:t>
      </w:r>
      <w:r w:rsidR="00C61BE2">
        <w:rPr>
          <w:sz w:val="24"/>
          <w:szCs w:val="24"/>
        </w:rPr>
        <w:t xml:space="preserve"> subject</w:t>
      </w:r>
      <w:r>
        <w:rPr>
          <w:sz w:val="24"/>
          <w:szCs w:val="24"/>
        </w:rPr>
        <w:t xml:space="preserve"> grant award; and</w:t>
      </w:r>
    </w:p>
    <w:p w14:paraId="39240306" w14:textId="5A8617DB" w:rsidR="005C20E0" w:rsidRDefault="00EC65E4" w:rsidP="00F55A49">
      <w:pPr>
        <w:pStyle w:val="ListParagraph"/>
        <w:numPr>
          <w:ilvl w:val="0"/>
          <w:numId w:val="20"/>
        </w:numPr>
        <w:rPr>
          <w:sz w:val="24"/>
          <w:szCs w:val="24"/>
        </w:rPr>
      </w:pPr>
      <w:r w:rsidRPr="005C20E0">
        <w:rPr>
          <w:sz w:val="24"/>
          <w:szCs w:val="24"/>
        </w:rPr>
        <w:t>Reviewer has</w:t>
      </w:r>
      <w:r w:rsidR="00991A60" w:rsidRPr="005C20E0">
        <w:rPr>
          <w:sz w:val="24"/>
          <w:szCs w:val="24"/>
        </w:rPr>
        <w:t xml:space="preserve"> no </w:t>
      </w:r>
      <w:r w:rsidR="005C20E0">
        <w:rPr>
          <w:sz w:val="24"/>
          <w:szCs w:val="24"/>
        </w:rPr>
        <w:t xml:space="preserve">other </w:t>
      </w:r>
      <w:r w:rsidR="00C61BE2">
        <w:rPr>
          <w:sz w:val="24"/>
          <w:szCs w:val="24"/>
        </w:rPr>
        <w:t xml:space="preserve">known </w:t>
      </w:r>
      <w:r w:rsidR="00991A60" w:rsidRPr="005C20E0">
        <w:rPr>
          <w:sz w:val="24"/>
          <w:szCs w:val="24"/>
        </w:rPr>
        <w:t>conflicts of interest</w:t>
      </w:r>
      <w:r w:rsidR="005C20E0">
        <w:rPr>
          <w:sz w:val="24"/>
          <w:szCs w:val="24"/>
        </w:rPr>
        <w:t>; and</w:t>
      </w:r>
    </w:p>
    <w:p w14:paraId="6968DFF5" w14:textId="47E6BEB5" w:rsidR="005C20E0" w:rsidRDefault="005C20E0" w:rsidP="00F55A49">
      <w:pPr>
        <w:pStyle w:val="ListParagraph"/>
        <w:numPr>
          <w:ilvl w:val="0"/>
          <w:numId w:val="20"/>
        </w:numPr>
        <w:rPr>
          <w:sz w:val="24"/>
          <w:szCs w:val="24"/>
        </w:rPr>
      </w:pPr>
      <w:r>
        <w:rPr>
          <w:sz w:val="24"/>
          <w:szCs w:val="24"/>
        </w:rPr>
        <w:t xml:space="preserve">Reviewer will promptly report any conflict of interest that arises </w:t>
      </w:r>
      <w:proofErr w:type="gramStart"/>
      <w:r>
        <w:rPr>
          <w:sz w:val="24"/>
          <w:szCs w:val="24"/>
        </w:rPr>
        <w:t>during the course of</w:t>
      </w:r>
      <w:proofErr w:type="gramEnd"/>
      <w:r>
        <w:rPr>
          <w:sz w:val="24"/>
          <w:szCs w:val="24"/>
        </w:rPr>
        <w:t xml:space="preserve"> the review; and</w:t>
      </w:r>
    </w:p>
    <w:p w14:paraId="160663D1" w14:textId="64D70FD7" w:rsidR="00EC65E4" w:rsidRPr="00C61BE2" w:rsidRDefault="005C20E0" w:rsidP="00C61BE2">
      <w:pPr>
        <w:pStyle w:val="ListParagraph"/>
        <w:numPr>
          <w:ilvl w:val="0"/>
          <w:numId w:val="20"/>
        </w:numPr>
        <w:rPr>
          <w:sz w:val="24"/>
          <w:szCs w:val="24"/>
        </w:rPr>
      </w:pPr>
      <w:r>
        <w:rPr>
          <w:sz w:val="24"/>
          <w:szCs w:val="24"/>
        </w:rPr>
        <w:t xml:space="preserve">Reviewer </w:t>
      </w:r>
      <w:r w:rsidR="00C61BE2">
        <w:rPr>
          <w:sz w:val="24"/>
          <w:szCs w:val="24"/>
        </w:rPr>
        <w:t xml:space="preserve">will act independently and impartially in </w:t>
      </w:r>
      <w:r w:rsidR="00EC65E4" w:rsidRPr="005C20E0">
        <w:rPr>
          <w:sz w:val="24"/>
          <w:szCs w:val="24"/>
        </w:rPr>
        <w:t>the review of the grant application(s) and</w:t>
      </w:r>
      <w:r w:rsidR="00C61BE2">
        <w:rPr>
          <w:sz w:val="24"/>
          <w:szCs w:val="24"/>
        </w:rPr>
        <w:t xml:space="preserve"> the making of</w:t>
      </w:r>
      <w:r w:rsidR="00EC65E4" w:rsidRPr="005C20E0">
        <w:rPr>
          <w:sz w:val="24"/>
          <w:szCs w:val="24"/>
        </w:rPr>
        <w:t xml:space="preserve"> recommendations to the County</w:t>
      </w:r>
      <w:r w:rsidR="00C61BE2">
        <w:rPr>
          <w:sz w:val="24"/>
          <w:szCs w:val="24"/>
        </w:rPr>
        <w:t>.</w:t>
      </w:r>
    </w:p>
    <w:p w14:paraId="2EBACAD5" w14:textId="77777777" w:rsidR="00991A60" w:rsidRDefault="00991A60" w:rsidP="0036021E">
      <w:pPr>
        <w:ind w:left="720"/>
        <w:rPr>
          <w:sz w:val="24"/>
          <w:szCs w:val="24"/>
        </w:rPr>
      </w:pPr>
    </w:p>
    <w:p w14:paraId="780F80F5" w14:textId="0E6C9B9A" w:rsidR="004219A7" w:rsidRPr="004E5666" w:rsidRDefault="004219A7" w:rsidP="004E5666">
      <w:pPr>
        <w:pStyle w:val="ListParagraph"/>
        <w:numPr>
          <w:ilvl w:val="0"/>
          <w:numId w:val="17"/>
        </w:numPr>
        <w:jc w:val="both"/>
        <w:rPr>
          <w:sz w:val="24"/>
          <w:szCs w:val="24"/>
        </w:rPr>
      </w:pPr>
      <w:r w:rsidRPr="004E5666">
        <w:rPr>
          <w:sz w:val="24"/>
          <w:szCs w:val="24"/>
        </w:rPr>
        <w:t>The assignment of an application for review is</w:t>
      </w:r>
      <w:r w:rsidR="00591CC3" w:rsidRPr="004E5666">
        <w:rPr>
          <w:sz w:val="24"/>
          <w:szCs w:val="24"/>
        </w:rPr>
        <w:t xml:space="preserve"> solely at the County’s discretion. </w:t>
      </w:r>
      <w:r w:rsidRPr="004E5666">
        <w:rPr>
          <w:sz w:val="24"/>
          <w:szCs w:val="24"/>
        </w:rPr>
        <w:t xml:space="preserve">This is a requirements-type agreement. The County makes no representation, </w:t>
      </w:r>
      <w:proofErr w:type="gramStart"/>
      <w:r w:rsidRPr="004E5666">
        <w:rPr>
          <w:sz w:val="24"/>
          <w:szCs w:val="24"/>
        </w:rPr>
        <w:t>promise</w:t>
      </w:r>
      <w:proofErr w:type="gramEnd"/>
      <w:r w:rsidRPr="004E5666">
        <w:rPr>
          <w:sz w:val="24"/>
          <w:szCs w:val="24"/>
        </w:rPr>
        <w:t xml:space="preserve"> or guarantee of any assignments being made to </w:t>
      </w:r>
      <w:r w:rsidR="0041244E" w:rsidRPr="004E5666">
        <w:rPr>
          <w:sz w:val="24"/>
          <w:szCs w:val="24"/>
        </w:rPr>
        <w:t>Reviewer.</w:t>
      </w:r>
    </w:p>
    <w:p w14:paraId="28880846" w14:textId="77777777" w:rsidR="00FD418F" w:rsidRDefault="00FD418F" w:rsidP="00FD418F">
      <w:pPr>
        <w:ind w:firstLine="720"/>
        <w:rPr>
          <w:sz w:val="24"/>
          <w:szCs w:val="24"/>
        </w:rPr>
      </w:pPr>
    </w:p>
    <w:p w14:paraId="174606D0" w14:textId="50836311" w:rsidR="00FD418F" w:rsidRPr="00222A7A" w:rsidRDefault="00FD418F" w:rsidP="00FD418F">
      <w:pPr>
        <w:pStyle w:val="ListParagraph"/>
        <w:numPr>
          <w:ilvl w:val="0"/>
          <w:numId w:val="14"/>
        </w:numPr>
        <w:rPr>
          <w:b/>
          <w:bCs/>
          <w:sz w:val="24"/>
          <w:szCs w:val="24"/>
        </w:rPr>
      </w:pPr>
      <w:r w:rsidRPr="00222A7A">
        <w:rPr>
          <w:b/>
          <w:bCs/>
          <w:sz w:val="24"/>
          <w:szCs w:val="24"/>
        </w:rPr>
        <w:t>Training</w:t>
      </w:r>
    </w:p>
    <w:p w14:paraId="6B4DF5DE" w14:textId="77777777" w:rsidR="00FD418F" w:rsidRDefault="00FD418F" w:rsidP="00FD418F">
      <w:pPr>
        <w:ind w:left="360"/>
        <w:rPr>
          <w:sz w:val="24"/>
          <w:szCs w:val="24"/>
        </w:rPr>
      </w:pPr>
    </w:p>
    <w:p w14:paraId="6FB960D4" w14:textId="257C4572" w:rsidR="00FD418F" w:rsidRDefault="00FD418F" w:rsidP="003D062D">
      <w:pPr>
        <w:pStyle w:val="ListParagraph"/>
        <w:numPr>
          <w:ilvl w:val="0"/>
          <w:numId w:val="18"/>
        </w:numPr>
        <w:rPr>
          <w:sz w:val="24"/>
          <w:szCs w:val="24"/>
        </w:rPr>
      </w:pPr>
      <w:r w:rsidRPr="00714769">
        <w:rPr>
          <w:sz w:val="24"/>
          <w:szCs w:val="24"/>
        </w:rPr>
        <w:t xml:space="preserve">Prior to </w:t>
      </w:r>
      <w:r w:rsidR="001517B3" w:rsidRPr="00714769">
        <w:rPr>
          <w:sz w:val="24"/>
          <w:szCs w:val="24"/>
        </w:rPr>
        <w:t xml:space="preserve">commencing any work, </w:t>
      </w:r>
      <w:r w:rsidR="00714769" w:rsidRPr="00714769">
        <w:rPr>
          <w:sz w:val="24"/>
          <w:szCs w:val="24"/>
        </w:rPr>
        <w:t xml:space="preserve">Reviewer </w:t>
      </w:r>
      <w:r w:rsidR="001517B3" w:rsidRPr="00714769">
        <w:rPr>
          <w:sz w:val="24"/>
          <w:szCs w:val="24"/>
        </w:rPr>
        <w:t>must participate in training</w:t>
      </w:r>
      <w:r w:rsidR="004219A7" w:rsidRPr="00714769">
        <w:rPr>
          <w:sz w:val="24"/>
          <w:szCs w:val="24"/>
        </w:rPr>
        <w:t xml:space="preserve"> course</w:t>
      </w:r>
      <w:r w:rsidR="00675615" w:rsidRPr="00714769">
        <w:rPr>
          <w:sz w:val="24"/>
          <w:szCs w:val="24"/>
        </w:rPr>
        <w:t>s</w:t>
      </w:r>
      <w:r w:rsidR="00127711" w:rsidRPr="00714769">
        <w:rPr>
          <w:sz w:val="24"/>
          <w:szCs w:val="24"/>
        </w:rPr>
        <w:t xml:space="preserve"> provided by OGM.</w:t>
      </w:r>
      <w:r w:rsidR="00714769" w:rsidRPr="00714769">
        <w:rPr>
          <w:sz w:val="24"/>
          <w:szCs w:val="24"/>
        </w:rPr>
        <w:t xml:space="preserve"> OGM will advise Reviewer as to what training course(s) must be completed.</w:t>
      </w:r>
      <w:r w:rsidR="00CE1C14">
        <w:rPr>
          <w:sz w:val="24"/>
          <w:szCs w:val="24"/>
        </w:rPr>
        <w:t xml:space="preserve"> Reviewer will not be compensated for training time. </w:t>
      </w:r>
      <w:r w:rsidR="00714769" w:rsidRPr="00714769">
        <w:rPr>
          <w:sz w:val="24"/>
          <w:szCs w:val="24"/>
        </w:rPr>
        <w:t xml:space="preserve"> </w:t>
      </w:r>
      <w:r w:rsidR="00127711" w:rsidRPr="00714769">
        <w:rPr>
          <w:sz w:val="24"/>
          <w:szCs w:val="24"/>
        </w:rPr>
        <w:t xml:space="preserve"> </w:t>
      </w:r>
    </w:p>
    <w:p w14:paraId="75DA5B06" w14:textId="77777777" w:rsidR="00714769" w:rsidRPr="00714769" w:rsidRDefault="00714769" w:rsidP="00714769">
      <w:pPr>
        <w:pStyle w:val="ListParagraph"/>
        <w:ind w:left="1080"/>
        <w:rPr>
          <w:sz w:val="24"/>
          <w:szCs w:val="24"/>
        </w:rPr>
      </w:pPr>
    </w:p>
    <w:p w14:paraId="2FE8EFBA" w14:textId="4ADD25F8" w:rsidR="001517B3" w:rsidRPr="00222A7A" w:rsidRDefault="001517B3" w:rsidP="001517B3">
      <w:pPr>
        <w:pStyle w:val="ListParagraph"/>
        <w:numPr>
          <w:ilvl w:val="0"/>
          <w:numId w:val="14"/>
        </w:numPr>
        <w:rPr>
          <w:b/>
          <w:bCs/>
          <w:sz w:val="24"/>
          <w:szCs w:val="24"/>
        </w:rPr>
      </w:pPr>
      <w:r w:rsidRPr="00222A7A">
        <w:rPr>
          <w:b/>
          <w:bCs/>
          <w:sz w:val="24"/>
          <w:szCs w:val="24"/>
        </w:rPr>
        <w:t>Review of Grant Applications</w:t>
      </w:r>
    </w:p>
    <w:p w14:paraId="531A51A4" w14:textId="2F7C61EF" w:rsidR="00FD418F" w:rsidRDefault="00FD418F" w:rsidP="001517B3">
      <w:pPr>
        <w:rPr>
          <w:sz w:val="24"/>
          <w:szCs w:val="24"/>
        </w:rPr>
      </w:pPr>
      <w:r>
        <w:rPr>
          <w:sz w:val="24"/>
          <w:szCs w:val="24"/>
        </w:rPr>
        <w:tab/>
      </w:r>
    </w:p>
    <w:p w14:paraId="49A2BE92" w14:textId="151B9FCC" w:rsidR="004E5666" w:rsidRDefault="00BA189E" w:rsidP="004E5666">
      <w:pPr>
        <w:pStyle w:val="ListParagraph"/>
        <w:numPr>
          <w:ilvl w:val="0"/>
          <w:numId w:val="19"/>
        </w:numPr>
        <w:rPr>
          <w:sz w:val="24"/>
          <w:szCs w:val="24"/>
        </w:rPr>
      </w:pPr>
      <w:r w:rsidRPr="004E5666">
        <w:rPr>
          <w:sz w:val="24"/>
          <w:szCs w:val="24"/>
        </w:rPr>
        <w:t xml:space="preserve">Reviewer must </w:t>
      </w:r>
      <w:r w:rsidR="00DF47D9" w:rsidRPr="004E5666">
        <w:rPr>
          <w:sz w:val="24"/>
          <w:szCs w:val="24"/>
        </w:rPr>
        <w:t xml:space="preserve">complete review of the assigned grant application(s) and </w:t>
      </w:r>
      <w:r w:rsidR="004C4F44">
        <w:rPr>
          <w:sz w:val="24"/>
          <w:szCs w:val="24"/>
        </w:rPr>
        <w:t xml:space="preserve">submission of </w:t>
      </w:r>
      <w:r w:rsidR="00DF47D9" w:rsidRPr="004E5666">
        <w:rPr>
          <w:sz w:val="24"/>
          <w:szCs w:val="24"/>
        </w:rPr>
        <w:t>initial recommendations to the County in the timeframe specified by the County at the time of assignment.</w:t>
      </w:r>
    </w:p>
    <w:p w14:paraId="4CB583FB" w14:textId="77777777" w:rsidR="004E5666" w:rsidRDefault="004E5666" w:rsidP="004E5666">
      <w:pPr>
        <w:pStyle w:val="ListParagraph"/>
        <w:ind w:left="1080"/>
        <w:rPr>
          <w:sz w:val="24"/>
          <w:szCs w:val="24"/>
        </w:rPr>
      </w:pPr>
    </w:p>
    <w:p w14:paraId="0E03989B" w14:textId="7DD39853" w:rsidR="004C4F44" w:rsidRDefault="004E5666" w:rsidP="004E5666">
      <w:pPr>
        <w:pStyle w:val="ListParagraph"/>
        <w:numPr>
          <w:ilvl w:val="0"/>
          <w:numId w:val="19"/>
        </w:numPr>
        <w:rPr>
          <w:sz w:val="24"/>
          <w:szCs w:val="24"/>
        </w:rPr>
      </w:pPr>
      <w:r>
        <w:rPr>
          <w:sz w:val="24"/>
          <w:szCs w:val="24"/>
        </w:rPr>
        <w:t>Reviewer must thoroughly</w:t>
      </w:r>
      <w:r w:rsidR="005C20E0">
        <w:rPr>
          <w:sz w:val="24"/>
          <w:szCs w:val="24"/>
        </w:rPr>
        <w:t xml:space="preserve"> review and evaluate the grant application(s) </w:t>
      </w:r>
      <w:r w:rsidR="00714769">
        <w:rPr>
          <w:sz w:val="24"/>
          <w:szCs w:val="24"/>
        </w:rPr>
        <w:t xml:space="preserve">using </w:t>
      </w:r>
      <w:r w:rsidR="005C20E0">
        <w:rPr>
          <w:sz w:val="24"/>
          <w:szCs w:val="24"/>
        </w:rPr>
        <w:t>the criteria established by OGM</w:t>
      </w:r>
      <w:r w:rsidR="00CE1C14">
        <w:rPr>
          <w:sz w:val="24"/>
          <w:szCs w:val="24"/>
        </w:rPr>
        <w:t xml:space="preserve"> and set forth in the NOFO</w:t>
      </w:r>
      <w:r w:rsidR="004C4F44">
        <w:rPr>
          <w:sz w:val="24"/>
          <w:szCs w:val="24"/>
        </w:rPr>
        <w:t>.</w:t>
      </w:r>
    </w:p>
    <w:p w14:paraId="3B023A51" w14:textId="77777777" w:rsidR="004C4F44" w:rsidRPr="004C4F44" w:rsidRDefault="004C4F44" w:rsidP="004C4F44">
      <w:pPr>
        <w:pStyle w:val="ListParagraph"/>
        <w:rPr>
          <w:sz w:val="24"/>
          <w:szCs w:val="24"/>
        </w:rPr>
      </w:pPr>
    </w:p>
    <w:p w14:paraId="4428AD15" w14:textId="1BF58AD4" w:rsidR="004E5666" w:rsidRPr="004E5666" w:rsidRDefault="004C4F44" w:rsidP="004C4F44">
      <w:pPr>
        <w:pStyle w:val="ListParagraph"/>
        <w:numPr>
          <w:ilvl w:val="0"/>
          <w:numId w:val="19"/>
        </w:numPr>
        <w:jc w:val="both"/>
        <w:rPr>
          <w:sz w:val="24"/>
          <w:szCs w:val="24"/>
        </w:rPr>
      </w:pPr>
      <w:r>
        <w:rPr>
          <w:sz w:val="24"/>
          <w:szCs w:val="24"/>
        </w:rPr>
        <w:t xml:space="preserve">Reviewer must recommend approval or denial of grant funds based on the information provided by the applicant. </w:t>
      </w:r>
      <w:r w:rsidR="005C20E0">
        <w:rPr>
          <w:sz w:val="24"/>
          <w:szCs w:val="24"/>
        </w:rPr>
        <w:t xml:space="preserve"> </w:t>
      </w:r>
      <w:r w:rsidR="004E5666">
        <w:rPr>
          <w:sz w:val="24"/>
          <w:szCs w:val="24"/>
        </w:rPr>
        <w:t xml:space="preserve"> </w:t>
      </w:r>
    </w:p>
    <w:p w14:paraId="5816422B" w14:textId="77777777" w:rsidR="004E5666" w:rsidRDefault="004E5666" w:rsidP="001517B3">
      <w:pPr>
        <w:ind w:left="720"/>
        <w:rPr>
          <w:sz w:val="24"/>
          <w:szCs w:val="24"/>
        </w:rPr>
      </w:pPr>
    </w:p>
    <w:p w14:paraId="667E549B" w14:textId="7DE3F593" w:rsidR="004E5666" w:rsidRDefault="004E5666" w:rsidP="004E5666">
      <w:pPr>
        <w:pStyle w:val="ListParagraph"/>
        <w:numPr>
          <w:ilvl w:val="0"/>
          <w:numId w:val="19"/>
        </w:numPr>
        <w:rPr>
          <w:sz w:val="24"/>
          <w:szCs w:val="24"/>
        </w:rPr>
      </w:pPr>
      <w:r w:rsidRPr="004E5666">
        <w:rPr>
          <w:sz w:val="24"/>
          <w:szCs w:val="24"/>
        </w:rPr>
        <w:t xml:space="preserve">All reviews </w:t>
      </w:r>
      <w:r w:rsidR="004C4F44">
        <w:rPr>
          <w:sz w:val="24"/>
          <w:szCs w:val="24"/>
        </w:rPr>
        <w:t xml:space="preserve">and recommendations </w:t>
      </w:r>
      <w:r>
        <w:rPr>
          <w:sz w:val="24"/>
          <w:szCs w:val="24"/>
        </w:rPr>
        <w:t>must b</w:t>
      </w:r>
      <w:r w:rsidRPr="004E5666">
        <w:rPr>
          <w:sz w:val="24"/>
          <w:szCs w:val="24"/>
        </w:rPr>
        <w:t>e</w:t>
      </w:r>
      <w:r>
        <w:rPr>
          <w:sz w:val="24"/>
          <w:szCs w:val="24"/>
        </w:rPr>
        <w:t xml:space="preserve"> completed</w:t>
      </w:r>
      <w:r w:rsidR="004A0258">
        <w:rPr>
          <w:sz w:val="24"/>
          <w:szCs w:val="24"/>
        </w:rPr>
        <w:t xml:space="preserve"> using the evaluation form</w:t>
      </w:r>
      <w:r>
        <w:rPr>
          <w:sz w:val="24"/>
          <w:szCs w:val="24"/>
        </w:rPr>
        <w:t xml:space="preserve"> within the OGM grant portal.</w:t>
      </w:r>
    </w:p>
    <w:p w14:paraId="1780A171" w14:textId="77777777" w:rsidR="004E5666" w:rsidRDefault="004E5666" w:rsidP="004E5666">
      <w:pPr>
        <w:pStyle w:val="ListParagraph"/>
        <w:rPr>
          <w:sz w:val="24"/>
          <w:szCs w:val="24"/>
        </w:rPr>
      </w:pPr>
    </w:p>
    <w:p w14:paraId="3BD191C2" w14:textId="0A7F51AD" w:rsidR="00FD418F" w:rsidRPr="00222A7A" w:rsidRDefault="00FD418F" w:rsidP="00FD418F">
      <w:pPr>
        <w:rPr>
          <w:b/>
          <w:bCs/>
          <w:sz w:val="24"/>
          <w:szCs w:val="24"/>
        </w:rPr>
      </w:pPr>
      <w:r w:rsidRPr="00222A7A">
        <w:rPr>
          <w:b/>
          <w:bCs/>
          <w:sz w:val="24"/>
          <w:szCs w:val="24"/>
        </w:rPr>
        <w:t>I</w:t>
      </w:r>
      <w:r w:rsidR="00591CC3">
        <w:rPr>
          <w:b/>
          <w:bCs/>
          <w:sz w:val="24"/>
          <w:szCs w:val="24"/>
        </w:rPr>
        <w:t>I</w:t>
      </w:r>
      <w:r w:rsidRPr="00222A7A">
        <w:rPr>
          <w:b/>
          <w:bCs/>
          <w:sz w:val="24"/>
          <w:szCs w:val="24"/>
        </w:rPr>
        <w:t>I.</w:t>
      </w:r>
      <w:r w:rsidRPr="00222A7A">
        <w:rPr>
          <w:b/>
          <w:bCs/>
          <w:sz w:val="24"/>
          <w:szCs w:val="24"/>
        </w:rPr>
        <w:tab/>
      </w:r>
      <w:r w:rsidRPr="00222A7A">
        <w:rPr>
          <w:b/>
          <w:bCs/>
          <w:smallCaps/>
          <w:sz w:val="24"/>
          <w:szCs w:val="24"/>
        </w:rPr>
        <w:t>Compensation and Invoicing</w:t>
      </w:r>
    </w:p>
    <w:p w14:paraId="3BFF2AC5" w14:textId="77777777" w:rsidR="00E70665" w:rsidRDefault="00E70665" w:rsidP="00CF7E38">
      <w:pPr>
        <w:rPr>
          <w:sz w:val="24"/>
          <w:szCs w:val="24"/>
        </w:rPr>
      </w:pPr>
    </w:p>
    <w:p w14:paraId="39CF84E0" w14:textId="6ED188D0" w:rsidR="004E5666" w:rsidRPr="00C61BE2" w:rsidRDefault="004E5666" w:rsidP="00C61BE2">
      <w:pPr>
        <w:pStyle w:val="ListParagraph"/>
        <w:numPr>
          <w:ilvl w:val="0"/>
          <w:numId w:val="22"/>
        </w:numPr>
        <w:ind w:left="720"/>
        <w:rPr>
          <w:sz w:val="24"/>
          <w:szCs w:val="24"/>
        </w:rPr>
      </w:pPr>
      <w:r w:rsidRPr="00C61BE2">
        <w:rPr>
          <w:rFonts w:eastAsia="Arial"/>
          <w:spacing w:val="-6"/>
          <w:sz w:val="24"/>
          <w:szCs w:val="24"/>
        </w:rPr>
        <w:t>The County will compensate the Contractor for services p</w:t>
      </w:r>
      <w:r w:rsidRPr="00C61BE2">
        <w:rPr>
          <w:rFonts w:eastAsia="Arial"/>
          <w:spacing w:val="-9"/>
          <w:sz w:val="24"/>
          <w:szCs w:val="24"/>
        </w:rPr>
        <w:t xml:space="preserve">rovided </w:t>
      </w:r>
      <w:r w:rsidRPr="00C61BE2">
        <w:rPr>
          <w:rFonts w:eastAsia="Arial"/>
          <w:spacing w:val="-6"/>
          <w:sz w:val="24"/>
          <w:szCs w:val="24"/>
        </w:rPr>
        <w:t xml:space="preserve">under this Contract at the </w:t>
      </w:r>
      <w:r w:rsidR="00127711">
        <w:rPr>
          <w:rFonts w:eastAsia="Arial"/>
          <w:spacing w:val="-6"/>
          <w:sz w:val="24"/>
          <w:szCs w:val="24"/>
        </w:rPr>
        <w:t xml:space="preserve">fixed fee </w:t>
      </w:r>
      <w:r w:rsidR="004C4F44" w:rsidRPr="00C61BE2">
        <w:rPr>
          <w:rFonts w:eastAsia="Arial"/>
          <w:spacing w:val="-6"/>
          <w:sz w:val="24"/>
          <w:szCs w:val="24"/>
        </w:rPr>
        <w:t xml:space="preserve">set by the County for review of applications under the subject NOFO. </w:t>
      </w:r>
    </w:p>
    <w:p w14:paraId="4EEF1CEA" w14:textId="1CE9DDA0" w:rsidR="00C61BE2" w:rsidRDefault="00C61BE2" w:rsidP="00A05D3E">
      <w:pPr>
        <w:pStyle w:val="ListParagraph"/>
        <w:ind w:left="1800"/>
        <w:rPr>
          <w:sz w:val="24"/>
          <w:szCs w:val="24"/>
        </w:rPr>
      </w:pPr>
    </w:p>
    <w:p w14:paraId="6AD56D4E" w14:textId="3407FD70" w:rsidR="00C61BE2" w:rsidRDefault="00714769" w:rsidP="00C61BE2">
      <w:pPr>
        <w:pStyle w:val="ListParagraph"/>
        <w:numPr>
          <w:ilvl w:val="0"/>
          <w:numId w:val="22"/>
        </w:numPr>
        <w:ind w:left="720"/>
        <w:rPr>
          <w:sz w:val="24"/>
          <w:szCs w:val="24"/>
        </w:rPr>
      </w:pPr>
      <w:r>
        <w:rPr>
          <w:sz w:val="24"/>
          <w:szCs w:val="24"/>
        </w:rPr>
        <w:t>Upon completion of their assignment, the Reviewer will submit an invoice to OGM using the template provided. Each invoice must include</w:t>
      </w:r>
      <w:r w:rsidR="00C61BE2">
        <w:rPr>
          <w:sz w:val="24"/>
          <w:szCs w:val="24"/>
        </w:rPr>
        <w:t>:</w:t>
      </w:r>
    </w:p>
    <w:p w14:paraId="2CCF80D1" w14:textId="77777777" w:rsidR="00C61BE2" w:rsidRDefault="00C61BE2" w:rsidP="00C61BE2">
      <w:pPr>
        <w:pStyle w:val="ListParagraph"/>
        <w:rPr>
          <w:sz w:val="24"/>
          <w:szCs w:val="24"/>
        </w:rPr>
      </w:pPr>
    </w:p>
    <w:p w14:paraId="696AD591" w14:textId="31927C8B" w:rsidR="00C61BE2" w:rsidRDefault="00C61BE2" w:rsidP="00A05D3E">
      <w:pPr>
        <w:pStyle w:val="ListParagraph"/>
        <w:numPr>
          <w:ilvl w:val="0"/>
          <w:numId w:val="23"/>
        </w:numPr>
        <w:ind w:left="1080"/>
        <w:rPr>
          <w:sz w:val="24"/>
          <w:szCs w:val="24"/>
        </w:rPr>
      </w:pPr>
      <w:r>
        <w:rPr>
          <w:sz w:val="24"/>
          <w:szCs w:val="24"/>
        </w:rPr>
        <w:t>Reviewer’s name, address, contact number</w:t>
      </w:r>
      <w:r w:rsidR="00127711">
        <w:rPr>
          <w:sz w:val="24"/>
          <w:szCs w:val="24"/>
        </w:rPr>
        <w:t>, and CVRS Vendor ID</w:t>
      </w:r>
      <w:r w:rsidR="00D00EA2">
        <w:rPr>
          <w:sz w:val="24"/>
          <w:szCs w:val="24"/>
        </w:rPr>
        <w:t xml:space="preserve"> (Reviewer’s name must match the name in the CVRS registration</w:t>
      </w:r>
      <w:proofErr w:type="gramStart"/>
      <w:r w:rsidR="00D00EA2">
        <w:rPr>
          <w:sz w:val="24"/>
          <w:szCs w:val="24"/>
        </w:rPr>
        <w:t>)</w:t>
      </w:r>
      <w:r>
        <w:rPr>
          <w:sz w:val="24"/>
          <w:szCs w:val="24"/>
        </w:rPr>
        <w:t>;</w:t>
      </w:r>
      <w:proofErr w:type="gramEnd"/>
    </w:p>
    <w:p w14:paraId="3AA1B399" w14:textId="5BC0A594" w:rsidR="00C61BE2" w:rsidRDefault="00C61BE2" w:rsidP="00A05D3E">
      <w:pPr>
        <w:pStyle w:val="ListParagraph"/>
        <w:numPr>
          <w:ilvl w:val="0"/>
          <w:numId w:val="23"/>
        </w:numPr>
        <w:ind w:left="1080"/>
        <w:rPr>
          <w:sz w:val="24"/>
          <w:szCs w:val="24"/>
        </w:rPr>
      </w:pPr>
      <w:r>
        <w:rPr>
          <w:sz w:val="24"/>
          <w:szCs w:val="24"/>
        </w:rPr>
        <w:t>The name</w:t>
      </w:r>
      <w:r w:rsidR="00127711">
        <w:rPr>
          <w:sz w:val="24"/>
          <w:szCs w:val="24"/>
        </w:rPr>
        <w:t xml:space="preserve"> </w:t>
      </w:r>
      <w:r>
        <w:rPr>
          <w:sz w:val="24"/>
          <w:szCs w:val="24"/>
        </w:rPr>
        <w:t xml:space="preserve">of the NOFO for which the application(s) were </w:t>
      </w:r>
      <w:proofErr w:type="gramStart"/>
      <w:r>
        <w:rPr>
          <w:sz w:val="24"/>
          <w:szCs w:val="24"/>
        </w:rPr>
        <w:t>reviewed;</w:t>
      </w:r>
      <w:proofErr w:type="gramEnd"/>
    </w:p>
    <w:p w14:paraId="7CF63EC3" w14:textId="089D0ABE" w:rsidR="00C61BE2" w:rsidRDefault="00C61BE2" w:rsidP="00A05D3E">
      <w:pPr>
        <w:pStyle w:val="ListParagraph"/>
        <w:numPr>
          <w:ilvl w:val="0"/>
          <w:numId w:val="23"/>
        </w:numPr>
        <w:ind w:left="1080"/>
        <w:rPr>
          <w:sz w:val="24"/>
          <w:szCs w:val="24"/>
        </w:rPr>
      </w:pPr>
      <w:r>
        <w:rPr>
          <w:sz w:val="24"/>
          <w:szCs w:val="24"/>
        </w:rPr>
        <w:t>The date</w:t>
      </w:r>
      <w:r w:rsidR="00D00EA2">
        <w:rPr>
          <w:sz w:val="24"/>
          <w:szCs w:val="24"/>
        </w:rPr>
        <w:t>s</w:t>
      </w:r>
      <w:r>
        <w:rPr>
          <w:sz w:val="24"/>
          <w:szCs w:val="24"/>
        </w:rPr>
        <w:t xml:space="preserve"> </w:t>
      </w:r>
      <w:r w:rsidR="00D00EA2">
        <w:rPr>
          <w:sz w:val="24"/>
          <w:szCs w:val="24"/>
        </w:rPr>
        <w:t xml:space="preserve">of the </w:t>
      </w:r>
      <w:proofErr w:type="gramStart"/>
      <w:r w:rsidR="00D00EA2">
        <w:rPr>
          <w:sz w:val="24"/>
          <w:szCs w:val="24"/>
        </w:rPr>
        <w:t>assignment</w:t>
      </w:r>
      <w:r w:rsidR="00A05D3E">
        <w:rPr>
          <w:sz w:val="24"/>
          <w:szCs w:val="24"/>
        </w:rPr>
        <w:t>;</w:t>
      </w:r>
      <w:proofErr w:type="gramEnd"/>
    </w:p>
    <w:p w14:paraId="3C8485C9" w14:textId="6C3050C0" w:rsidR="00D00EA2" w:rsidRDefault="00D00EA2" w:rsidP="00A05D3E">
      <w:pPr>
        <w:pStyle w:val="ListParagraph"/>
        <w:numPr>
          <w:ilvl w:val="0"/>
          <w:numId w:val="23"/>
        </w:numPr>
        <w:ind w:left="1080"/>
        <w:rPr>
          <w:sz w:val="24"/>
          <w:szCs w:val="24"/>
        </w:rPr>
      </w:pPr>
      <w:r>
        <w:rPr>
          <w:sz w:val="24"/>
          <w:szCs w:val="24"/>
        </w:rPr>
        <w:t xml:space="preserve">Number of applications </w:t>
      </w:r>
      <w:proofErr w:type="gramStart"/>
      <w:r>
        <w:rPr>
          <w:sz w:val="24"/>
          <w:szCs w:val="24"/>
        </w:rPr>
        <w:t>reviewed;</w:t>
      </w:r>
      <w:proofErr w:type="gramEnd"/>
      <w:r>
        <w:rPr>
          <w:sz w:val="24"/>
          <w:szCs w:val="24"/>
        </w:rPr>
        <w:t xml:space="preserve"> </w:t>
      </w:r>
    </w:p>
    <w:p w14:paraId="26E195F5" w14:textId="03232847" w:rsidR="00A05D3E" w:rsidRDefault="00A05D3E" w:rsidP="00A05D3E">
      <w:pPr>
        <w:pStyle w:val="ListParagraph"/>
        <w:numPr>
          <w:ilvl w:val="0"/>
          <w:numId w:val="23"/>
        </w:numPr>
        <w:ind w:left="1080"/>
        <w:rPr>
          <w:sz w:val="24"/>
          <w:szCs w:val="24"/>
        </w:rPr>
      </w:pPr>
      <w:r>
        <w:rPr>
          <w:sz w:val="24"/>
          <w:szCs w:val="24"/>
        </w:rPr>
        <w:t xml:space="preserve">The total amount that is due based on the </w:t>
      </w:r>
      <w:r w:rsidR="00D00EA2">
        <w:rPr>
          <w:sz w:val="24"/>
          <w:szCs w:val="24"/>
        </w:rPr>
        <w:t>fixed fee</w:t>
      </w:r>
      <w:r>
        <w:rPr>
          <w:sz w:val="24"/>
          <w:szCs w:val="24"/>
        </w:rPr>
        <w:t xml:space="preserve"> set at the time of assignment</w:t>
      </w:r>
      <w:r w:rsidR="00D00EA2">
        <w:rPr>
          <w:sz w:val="24"/>
          <w:szCs w:val="24"/>
        </w:rPr>
        <w:t xml:space="preserve">; and </w:t>
      </w:r>
    </w:p>
    <w:p w14:paraId="32BC85B7" w14:textId="77777777" w:rsidR="00C61BE2" w:rsidRPr="00C61BE2" w:rsidRDefault="00C61BE2" w:rsidP="00C61BE2">
      <w:pPr>
        <w:pStyle w:val="ListParagraph"/>
        <w:rPr>
          <w:sz w:val="24"/>
          <w:szCs w:val="24"/>
        </w:rPr>
      </w:pPr>
    </w:p>
    <w:p w14:paraId="428D8533" w14:textId="2BFD32FC" w:rsidR="00C61BE2" w:rsidRPr="008062CF" w:rsidRDefault="00C61BE2" w:rsidP="00F55A49">
      <w:pPr>
        <w:pStyle w:val="ListParagraph"/>
        <w:rPr>
          <w:sz w:val="24"/>
          <w:szCs w:val="24"/>
        </w:rPr>
      </w:pPr>
      <w:r w:rsidRPr="008062CF">
        <w:rPr>
          <w:sz w:val="24"/>
          <w:szCs w:val="24"/>
        </w:rPr>
        <w:t xml:space="preserve">Invoices must be submitted to </w:t>
      </w:r>
      <w:r w:rsidR="008062CF" w:rsidRPr="008062CF">
        <w:rPr>
          <w:sz w:val="24"/>
          <w:szCs w:val="24"/>
        </w:rPr>
        <w:t xml:space="preserve">OGM through the OGM grant portal. </w:t>
      </w:r>
    </w:p>
    <w:p w14:paraId="44F9BF2E" w14:textId="2CD62480" w:rsidR="00C61BE2" w:rsidRPr="00A05D3E" w:rsidRDefault="00C61BE2" w:rsidP="00C61BE2">
      <w:pPr>
        <w:pStyle w:val="ListParagraph"/>
        <w:numPr>
          <w:ilvl w:val="0"/>
          <w:numId w:val="22"/>
        </w:numPr>
        <w:ind w:left="720"/>
        <w:rPr>
          <w:sz w:val="24"/>
          <w:szCs w:val="24"/>
        </w:rPr>
      </w:pPr>
      <w:r w:rsidRPr="00A05D3E">
        <w:rPr>
          <w:sz w:val="24"/>
          <w:szCs w:val="24"/>
        </w:rPr>
        <w:t>Total compensation paid to Reviewer under this Agreement must not exceed $10,000.00.</w:t>
      </w:r>
    </w:p>
    <w:p w14:paraId="4FD64BCC" w14:textId="77777777" w:rsidR="004E5666" w:rsidRPr="004E5666" w:rsidRDefault="004E5666" w:rsidP="004E5666">
      <w:pPr>
        <w:pStyle w:val="ListParagraph"/>
        <w:rPr>
          <w:sz w:val="24"/>
          <w:szCs w:val="24"/>
        </w:rPr>
      </w:pPr>
    </w:p>
    <w:p w14:paraId="135C956A" w14:textId="5F12616B" w:rsidR="00FD418F" w:rsidRPr="00222A7A" w:rsidRDefault="00FD418F" w:rsidP="00CF7E38">
      <w:pPr>
        <w:rPr>
          <w:b/>
          <w:bCs/>
          <w:sz w:val="24"/>
          <w:szCs w:val="24"/>
        </w:rPr>
      </w:pPr>
      <w:r w:rsidRPr="00222A7A">
        <w:rPr>
          <w:b/>
          <w:bCs/>
          <w:sz w:val="24"/>
          <w:szCs w:val="24"/>
        </w:rPr>
        <w:t>I</w:t>
      </w:r>
      <w:r w:rsidR="00591CC3">
        <w:rPr>
          <w:b/>
          <w:bCs/>
          <w:sz w:val="24"/>
          <w:szCs w:val="24"/>
        </w:rPr>
        <w:t>V</w:t>
      </w:r>
      <w:r w:rsidRPr="00222A7A">
        <w:rPr>
          <w:b/>
          <w:bCs/>
          <w:sz w:val="24"/>
          <w:szCs w:val="24"/>
        </w:rPr>
        <w:t>.</w:t>
      </w:r>
      <w:r w:rsidRPr="00222A7A">
        <w:rPr>
          <w:b/>
          <w:bCs/>
          <w:sz w:val="24"/>
          <w:szCs w:val="24"/>
        </w:rPr>
        <w:tab/>
      </w:r>
      <w:r w:rsidRPr="00222A7A">
        <w:rPr>
          <w:b/>
          <w:bCs/>
          <w:smallCaps/>
          <w:sz w:val="24"/>
          <w:szCs w:val="24"/>
        </w:rPr>
        <w:t>Term</w:t>
      </w:r>
    </w:p>
    <w:p w14:paraId="175C5FCD" w14:textId="77777777" w:rsidR="00E70665" w:rsidRDefault="00E70665" w:rsidP="00CF7E38">
      <w:pPr>
        <w:rPr>
          <w:sz w:val="24"/>
          <w:szCs w:val="24"/>
        </w:rPr>
      </w:pPr>
    </w:p>
    <w:p w14:paraId="5ABF82F6" w14:textId="2B99B841" w:rsidR="00FD418F" w:rsidRDefault="004E5666" w:rsidP="00A05D3E">
      <w:pPr>
        <w:ind w:left="360"/>
        <w:rPr>
          <w:rFonts w:eastAsia="Arial"/>
          <w:spacing w:val="-10"/>
          <w:sz w:val="24"/>
          <w:szCs w:val="24"/>
        </w:rPr>
      </w:pPr>
      <w:r w:rsidRPr="002507AC">
        <w:rPr>
          <w:rFonts w:eastAsia="Arial"/>
          <w:spacing w:val="-10"/>
          <w:sz w:val="24"/>
          <w:szCs w:val="24"/>
        </w:rPr>
        <w:t xml:space="preserve">This </w:t>
      </w:r>
      <w:r w:rsidR="005C20E0">
        <w:rPr>
          <w:rFonts w:eastAsia="Arial"/>
          <w:spacing w:val="-10"/>
          <w:sz w:val="24"/>
          <w:szCs w:val="24"/>
        </w:rPr>
        <w:t>Agreement</w:t>
      </w:r>
      <w:r w:rsidRPr="002507AC">
        <w:rPr>
          <w:rFonts w:eastAsia="Arial"/>
          <w:spacing w:val="-10"/>
          <w:sz w:val="24"/>
          <w:szCs w:val="24"/>
        </w:rPr>
        <w:t xml:space="preserve"> is effective upon signature by the County's Director, Office of </w:t>
      </w:r>
      <w:r w:rsidR="005C20E0">
        <w:rPr>
          <w:rFonts w:eastAsia="Arial"/>
          <w:spacing w:val="-10"/>
          <w:sz w:val="24"/>
          <w:szCs w:val="24"/>
        </w:rPr>
        <w:t>Grants Management</w:t>
      </w:r>
      <w:r w:rsidRPr="002507AC">
        <w:rPr>
          <w:rFonts w:eastAsia="Arial"/>
          <w:spacing w:val="-10"/>
          <w:sz w:val="24"/>
          <w:szCs w:val="24"/>
        </w:rPr>
        <w:t xml:space="preserve">, and </w:t>
      </w:r>
      <w:r w:rsidR="00A05D3E">
        <w:rPr>
          <w:rFonts w:eastAsia="Arial"/>
          <w:spacing w:val="-10"/>
          <w:sz w:val="24"/>
          <w:szCs w:val="24"/>
        </w:rPr>
        <w:t xml:space="preserve">ends after </w:t>
      </w:r>
      <w:r w:rsidR="00F55A49">
        <w:rPr>
          <w:rFonts w:eastAsia="Arial"/>
          <w:spacing w:val="-10"/>
          <w:sz w:val="24"/>
          <w:szCs w:val="24"/>
        </w:rPr>
        <w:t xml:space="preserve">two </w:t>
      </w:r>
      <w:r w:rsidR="00A05D3E">
        <w:rPr>
          <w:rFonts w:eastAsia="Arial"/>
          <w:spacing w:val="-10"/>
          <w:sz w:val="24"/>
          <w:szCs w:val="24"/>
        </w:rPr>
        <w:t>year</w:t>
      </w:r>
      <w:r w:rsidR="00F55A49">
        <w:rPr>
          <w:rFonts w:eastAsia="Arial"/>
          <w:spacing w:val="-10"/>
          <w:sz w:val="24"/>
          <w:szCs w:val="24"/>
        </w:rPr>
        <w:t>s</w:t>
      </w:r>
      <w:r w:rsidR="00A05D3E">
        <w:rPr>
          <w:rFonts w:eastAsia="Arial"/>
          <w:spacing w:val="-10"/>
          <w:sz w:val="24"/>
          <w:szCs w:val="24"/>
        </w:rPr>
        <w:t xml:space="preserve"> or after total compensation paid to Reviewer reaches $10,000.00, whichever event occurs first.  </w:t>
      </w:r>
      <w:r w:rsidRPr="002507AC">
        <w:rPr>
          <w:rFonts w:eastAsia="Arial"/>
          <w:spacing w:val="-10"/>
          <w:sz w:val="24"/>
          <w:szCs w:val="24"/>
        </w:rPr>
        <w:t xml:space="preserve"> </w:t>
      </w:r>
    </w:p>
    <w:p w14:paraId="12F6537B" w14:textId="77777777" w:rsidR="00BA64BC" w:rsidRDefault="00BA64BC" w:rsidP="00A05D3E">
      <w:pPr>
        <w:ind w:left="360"/>
        <w:rPr>
          <w:rFonts w:eastAsia="Arial"/>
          <w:spacing w:val="-10"/>
          <w:sz w:val="24"/>
          <w:szCs w:val="24"/>
        </w:rPr>
      </w:pPr>
    </w:p>
    <w:p w14:paraId="3E844DEE" w14:textId="0D9217F9" w:rsidR="00BA64BC" w:rsidRDefault="00BA64BC" w:rsidP="00A05D3E">
      <w:pPr>
        <w:ind w:left="360"/>
        <w:rPr>
          <w:sz w:val="24"/>
          <w:szCs w:val="24"/>
        </w:rPr>
      </w:pPr>
      <w:r>
        <w:rPr>
          <w:rFonts w:eastAsia="Arial"/>
          <w:spacing w:val="-10"/>
          <w:sz w:val="24"/>
          <w:szCs w:val="24"/>
        </w:rPr>
        <w:t xml:space="preserve">This Agreement may be terminated at any time by either party upon ten (10) days written notice. Reviewer must submit to the County an Invoice for any services performed prior to the date of termination within ten (10) days following the termination of the Agreement.  </w:t>
      </w:r>
    </w:p>
    <w:p w14:paraId="01966E0C" w14:textId="77777777" w:rsidR="00FD418F" w:rsidRDefault="00FD418F" w:rsidP="00CF7E38">
      <w:pPr>
        <w:rPr>
          <w:sz w:val="24"/>
          <w:szCs w:val="24"/>
        </w:rPr>
      </w:pPr>
    </w:p>
    <w:p w14:paraId="75B77C69" w14:textId="4E318C4C" w:rsidR="00FD418F" w:rsidRPr="00222A7A" w:rsidRDefault="00FD418F" w:rsidP="00CF7E38">
      <w:pPr>
        <w:rPr>
          <w:b/>
          <w:bCs/>
          <w:sz w:val="24"/>
          <w:szCs w:val="24"/>
        </w:rPr>
      </w:pPr>
      <w:r w:rsidRPr="00222A7A">
        <w:rPr>
          <w:b/>
          <w:bCs/>
          <w:sz w:val="24"/>
          <w:szCs w:val="24"/>
        </w:rPr>
        <w:t>V.</w:t>
      </w:r>
      <w:r w:rsidRPr="00222A7A">
        <w:rPr>
          <w:b/>
          <w:bCs/>
          <w:sz w:val="24"/>
          <w:szCs w:val="24"/>
        </w:rPr>
        <w:tab/>
      </w:r>
      <w:r w:rsidRPr="00222A7A">
        <w:rPr>
          <w:b/>
          <w:bCs/>
          <w:smallCaps/>
          <w:sz w:val="24"/>
          <w:szCs w:val="24"/>
        </w:rPr>
        <w:t>Confidentiality</w:t>
      </w:r>
      <w:r w:rsidR="0036021E">
        <w:rPr>
          <w:b/>
          <w:bCs/>
          <w:smallCaps/>
          <w:sz w:val="24"/>
          <w:szCs w:val="24"/>
        </w:rPr>
        <w:t xml:space="preserve"> and Non-Disclosure</w:t>
      </w:r>
    </w:p>
    <w:p w14:paraId="342F6628" w14:textId="01F29A36" w:rsidR="0041244E" w:rsidRDefault="00E70665" w:rsidP="0036021E">
      <w:pPr>
        <w:rPr>
          <w:sz w:val="24"/>
          <w:szCs w:val="24"/>
        </w:rPr>
      </w:pPr>
      <w:r>
        <w:rPr>
          <w:sz w:val="24"/>
          <w:szCs w:val="24"/>
        </w:rPr>
        <w:tab/>
      </w:r>
    </w:p>
    <w:p w14:paraId="2768AAD6" w14:textId="46A72629" w:rsidR="00591CC3" w:rsidRDefault="00591CC3" w:rsidP="00A05D3E">
      <w:pPr>
        <w:pStyle w:val="ListParagraph"/>
        <w:numPr>
          <w:ilvl w:val="0"/>
          <w:numId w:val="15"/>
        </w:numPr>
        <w:autoSpaceDE w:val="0"/>
        <w:autoSpaceDN w:val="0"/>
        <w:adjustRightInd w:val="0"/>
        <w:ind w:left="720"/>
        <w:jc w:val="both"/>
        <w:rPr>
          <w:sz w:val="23"/>
          <w:szCs w:val="23"/>
        </w:rPr>
      </w:pPr>
      <w:r w:rsidRPr="0036021E">
        <w:rPr>
          <w:sz w:val="23"/>
          <w:szCs w:val="23"/>
        </w:rPr>
        <w:t xml:space="preserve">“Confidential Information” means </w:t>
      </w:r>
      <w:proofErr w:type="gramStart"/>
      <w:r w:rsidRPr="0036021E">
        <w:rPr>
          <w:sz w:val="23"/>
          <w:szCs w:val="23"/>
        </w:rPr>
        <w:t>any and all</w:t>
      </w:r>
      <w:proofErr w:type="gramEnd"/>
      <w:r w:rsidRPr="0036021E">
        <w:rPr>
          <w:sz w:val="23"/>
          <w:szCs w:val="23"/>
        </w:rPr>
        <w:t xml:space="preserve"> information provided by or made</w:t>
      </w:r>
      <w:r w:rsidR="0041244E" w:rsidRPr="0036021E">
        <w:rPr>
          <w:sz w:val="23"/>
          <w:szCs w:val="23"/>
        </w:rPr>
        <w:t xml:space="preserve"> </w:t>
      </w:r>
      <w:r w:rsidRPr="0036021E">
        <w:rPr>
          <w:sz w:val="23"/>
          <w:szCs w:val="23"/>
        </w:rPr>
        <w:t xml:space="preserve">available by an applicant or the County to the </w:t>
      </w:r>
      <w:r w:rsidR="0041244E" w:rsidRPr="0036021E">
        <w:rPr>
          <w:sz w:val="23"/>
          <w:szCs w:val="23"/>
        </w:rPr>
        <w:t>Reviewer</w:t>
      </w:r>
      <w:r w:rsidRPr="0036021E">
        <w:rPr>
          <w:sz w:val="23"/>
          <w:szCs w:val="23"/>
        </w:rPr>
        <w:t xml:space="preserve"> in connection with </w:t>
      </w:r>
      <w:r w:rsidR="0041244E" w:rsidRPr="0036021E">
        <w:rPr>
          <w:sz w:val="23"/>
          <w:szCs w:val="23"/>
        </w:rPr>
        <w:t>a NOFO, grant application, or grant program</w:t>
      </w:r>
      <w:r w:rsidRPr="0036021E">
        <w:rPr>
          <w:sz w:val="23"/>
          <w:szCs w:val="23"/>
        </w:rPr>
        <w:t>, regardless of the form, format, or media on or in which the Confidential</w:t>
      </w:r>
      <w:r w:rsidR="0041244E" w:rsidRPr="0036021E">
        <w:rPr>
          <w:sz w:val="23"/>
          <w:szCs w:val="23"/>
        </w:rPr>
        <w:t xml:space="preserve"> </w:t>
      </w:r>
      <w:r w:rsidRPr="0036021E">
        <w:rPr>
          <w:sz w:val="23"/>
          <w:szCs w:val="23"/>
        </w:rPr>
        <w:t>Information is provided, regardless of whether any such Confidential Information is</w:t>
      </w:r>
      <w:r w:rsidR="0041244E" w:rsidRPr="0036021E">
        <w:rPr>
          <w:sz w:val="23"/>
          <w:szCs w:val="23"/>
        </w:rPr>
        <w:t xml:space="preserve"> </w:t>
      </w:r>
      <w:r w:rsidRPr="0036021E">
        <w:rPr>
          <w:sz w:val="23"/>
          <w:szCs w:val="23"/>
        </w:rPr>
        <w:t>marked as such. Confidential Information includes any personal identifiable or financial</w:t>
      </w:r>
      <w:r w:rsidR="0041244E" w:rsidRPr="0036021E">
        <w:rPr>
          <w:sz w:val="23"/>
          <w:szCs w:val="23"/>
        </w:rPr>
        <w:t xml:space="preserve"> </w:t>
      </w:r>
      <w:r w:rsidRPr="0036021E">
        <w:rPr>
          <w:sz w:val="23"/>
          <w:szCs w:val="23"/>
        </w:rPr>
        <w:t xml:space="preserve">information contained in </w:t>
      </w:r>
      <w:r w:rsidR="0036021E" w:rsidRPr="0036021E">
        <w:rPr>
          <w:sz w:val="23"/>
          <w:szCs w:val="23"/>
        </w:rPr>
        <w:t>grant</w:t>
      </w:r>
      <w:r w:rsidRPr="0036021E">
        <w:rPr>
          <w:sz w:val="23"/>
          <w:szCs w:val="23"/>
        </w:rPr>
        <w:t xml:space="preserve"> applications such as tax returns, tax ID numbers, and</w:t>
      </w:r>
      <w:r w:rsidR="0041244E" w:rsidRPr="0036021E">
        <w:rPr>
          <w:sz w:val="23"/>
          <w:szCs w:val="23"/>
        </w:rPr>
        <w:t xml:space="preserve"> </w:t>
      </w:r>
      <w:r w:rsidRPr="0036021E">
        <w:rPr>
          <w:sz w:val="23"/>
          <w:szCs w:val="23"/>
        </w:rPr>
        <w:t>social security numbers.</w:t>
      </w:r>
    </w:p>
    <w:p w14:paraId="1890FAE8" w14:textId="77777777" w:rsidR="00BA189E" w:rsidRDefault="00BA189E" w:rsidP="00BA189E">
      <w:pPr>
        <w:pStyle w:val="ListParagraph"/>
        <w:autoSpaceDE w:val="0"/>
        <w:autoSpaceDN w:val="0"/>
        <w:adjustRightInd w:val="0"/>
        <w:rPr>
          <w:sz w:val="23"/>
          <w:szCs w:val="23"/>
        </w:rPr>
      </w:pPr>
    </w:p>
    <w:p w14:paraId="7B422EA8" w14:textId="034EBC9A" w:rsidR="00BA189E" w:rsidRDefault="00BA189E" w:rsidP="00A05D3E">
      <w:pPr>
        <w:pStyle w:val="ListParagraph"/>
        <w:numPr>
          <w:ilvl w:val="0"/>
          <w:numId w:val="15"/>
        </w:numPr>
        <w:autoSpaceDE w:val="0"/>
        <w:autoSpaceDN w:val="0"/>
        <w:adjustRightInd w:val="0"/>
        <w:ind w:left="720"/>
        <w:jc w:val="both"/>
        <w:rPr>
          <w:sz w:val="23"/>
          <w:szCs w:val="23"/>
        </w:rPr>
      </w:pPr>
      <w:r>
        <w:rPr>
          <w:sz w:val="23"/>
          <w:szCs w:val="23"/>
        </w:rPr>
        <w:t xml:space="preserve">Reviewer must hold the Confidential Information in trust and in strictest </w:t>
      </w:r>
      <w:proofErr w:type="gramStart"/>
      <w:r>
        <w:rPr>
          <w:sz w:val="23"/>
          <w:szCs w:val="23"/>
        </w:rPr>
        <w:t>confidence, and</w:t>
      </w:r>
      <w:proofErr w:type="gramEnd"/>
      <w:r>
        <w:rPr>
          <w:sz w:val="23"/>
          <w:szCs w:val="23"/>
        </w:rPr>
        <w:t xml:space="preserve"> take all other measures necessary to protect the Confidential Information from inadvertent release or disclosure to unauthorized third parties.</w:t>
      </w:r>
    </w:p>
    <w:p w14:paraId="7FB42DA9" w14:textId="77777777" w:rsidR="00BA189E" w:rsidRPr="00BA189E" w:rsidRDefault="00BA189E" w:rsidP="00BA189E">
      <w:pPr>
        <w:pStyle w:val="ListParagraph"/>
        <w:rPr>
          <w:sz w:val="23"/>
          <w:szCs w:val="23"/>
        </w:rPr>
      </w:pPr>
    </w:p>
    <w:p w14:paraId="46888DC9" w14:textId="0EFFC061" w:rsidR="00BA189E" w:rsidRDefault="00BA189E" w:rsidP="00A05D3E">
      <w:pPr>
        <w:pStyle w:val="ListParagraph"/>
        <w:numPr>
          <w:ilvl w:val="0"/>
          <w:numId w:val="15"/>
        </w:numPr>
        <w:autoSpaceDE w:val="0"/>
        <w:autoSpaceDN w:val="0"/>
        <w:adjustRightInd w:val="0"/>
        <w:ind w:left="720"/>
        <w:jc w:val="both"/>
        <w:rPr>
          <w:sz w:val="23"/>
          <w:szCs w:val="23"/>
        </w:rPr>
      </w:pPr>
      <w:r>
        <w:rPr>
          <w:sz w:val="23"/>
          <w:szCs w:val="23"/>
        </w:rPr>
        <w:lastRenderedPageBreak/>
        <w:t>Reviewer must not, without the County’s prior written consent, disclose any Confidential Information provided by the County or a grant applicant to the Reviewer except for the sole and exclusive purpose of performing the services set forth in this Agreement.</w:t>
      </w:r>
    </w:p>
    <w:p w14:paraId="47FA3FD9" w14:textId="77777777" w:rsidR="00BA189E" w:rsidRPr="00BA189E" w:rsidRDefault="00BA189E" w:rsidP="00BA189E">
      <w:pPr>
        <w:pStyle w:val="ListParagraph"/>
        <w:rPr>
          <w:sz w:val="23"/>
          <w:szCs w:val="23"/>
        </w:rPr>
      </w:pPr>
    </w:p>
    <w:p w14:paraId="48F3B1D6" w14:textId="33C7D7AC" w:rsidR="00BA189E" w:rsidRDefault="00BA189E" w:rsidP="00A05D3E">
      <w:pPr>
        <w:pStyle w:val="ListParagraph"/>
        <w:numPr>
          <w:ilvl w:val="0"/>
          <w:numId w:val="15"/>
        </w:numPr>
        <w:autoSpaceDE w:val="0"/>
        <w:autoSpaceDN w:val="0"/>
        <w:adjustRightInd w:val="0"/>
        <w:ind w:left="720"/>
        <w:jc w:val="both"/>
        <w:rPr>
          <w:sz w:val="23"/>
          <w:szCs w:val="23"/>
        </w:rPr>
      </w:pPr>
      <w:r>
        <w:rPr>
          <w:sz w:val="23"/>
          <w:szCs w:val="23"/>
        </w:rPr>
        <w:t>Confidential Information does not include information that:</w:t>
      </w:r>
    </w:p>
    <w:p w14:paraId="3D009458" w14:textId="77777777" w:rsidR="00BA189E" w:rsidRPr="00BA189E" w:rsidRDefault="00BA189E" w:rsidP="00BA189E">
      <w:pPr>
        <w:pStyle w:val="ListParagraph"/>
        <w:rPr>
          <w:sz w:val="23"/>
          <w:szCs w:val="23"/>
        </w:rPr>
      </w:pPr>
    </w:p>
    <w:p w14:paraId="020F3126" w14:textId="3A2BE592" w:rsidR="00BA189E" w:rsidRDefault="00BA189E" w:rsidP="0037367B">
      <w:pPr>
        <w:autoSpaceDE w:val="0"/>
        <w:autoSpaceDN w:val="0"/>
        <w:adjustRightInd w:val="0"/>
        <w:ind w:left="1080" w:hanging="360"/>
        <w:rPr>
          <w:kern w:val="0"/>
          <w:sz w:val="23"/>
          <w:szCs w:val="23"/>
        </w:rPr>
      </w:pPr>
      <w:r>
        <w:rPr>
          <w:kern w:val="0"/>
          <w:sz w:val="23"/>
          <w:szCs w:val="23"/>
        </w:rPr>
        <w:t>1</w:t>
      </w:r>
      <w:r w:rsidR="0037367B">
        <w:rPr>
          <w:kern w:val="0"/>
          <w:sz w:val="23"/>
          <w:szCs w:val="23"/>
        </w:rPr>
        <w:t>.</w:t>
      </w:r>
      <w:r>
        <w:rPr>
          <w:kern w:val="0"/>
          <w:sz w:val="23"/>
          <w:szCs w:val="23"/>
        </w:rPr>
        <w:t xml:space="preserve"> entered the public domain through no fault of the Contractor subsequent to the</w:t>
      </w:r>
      <w:r w:rsidR="00A141E1">
        <w:rPr>
          <w:kern w:val="0"/>
          <w:sz w:val="23"/>
          <w:szCs w:val="23"/>
        </w:rPr>
        <w:t xml:space="preserve"> </w:t>
      </w:r>
      <w:r>
        <w:rPr>
          <w:kern w:val="0"/>
          <w:sz w:val="23"/>
          <w:szCs w:val="23"/>
        </w:rPr>
        <w:t xml:space="preserve">disclosure of the Confidential </w:t>
      </w:r>
      <w:proofErr w:type="gramStart"/>
      <w:r>
        <w:rPr>
          <w:kern w:val="0"/>
          <w:sz w:val="23"/>
          <w:szCs w:val="23"/>
        </w:rPr>
        <w:t>Information;</w:t>
      </w:r>
      <w:proofErr w:type="gramEnd"/>
    </w:p>
    <w:p w14:paraId="1BDD38F4" w14:textId="262C4144" w:rsidR="00BA189E" w:rsidRDefault="00BA189E" w:rsidP="0037367B">
      <w:pPr>
        <w:autoSpaceDE w:val="0"/>
        <w:autoSpaceDN w:val="0"/>
        <w:adjustRightInd w:val="0"/>
        <w:ind w:left="1080" w:hanging="360"/>
        <w:rPr>
          <w:kern w:val="0"/>
          <w:sz w:val="23"/>
          <w:szCs w:val="23"/>
        </w:rPr>
      </w:pPr>
      <w:r>
        <w:rPr>
          <w:kern w:val="0"/>
          <w:sz w:val="23"/>
          <w:szCs w:val="23"/>
        </w:rPr>
        <w:t>2</w:t>
      </w:r>
      <w:r w:rsidR="0037367B">
        <w:rPr>
          <w:kern w:val="0"/>
          <w:sz w:val="23"/>
          <w:szCs w:val="23"/>
        </w:rPr>
        <w:t>.</w:t>
      </w:r>
      <w:r>
        <w:rPr>
          <w:kern w:val="0"/>
          <w:sz w:val="23"/>
          <w:szCs w:val="23"/>
        </w:rPr>
        <w:t xml:space="preserve"> is required to be disclosed by operation of law.</w:t>
      </w:r>
    </w:p>
    <w:p w14:paraId="7DC45386" w14:textId="77777777" w:rsidR="00BA189E" w:rsidRPr="00BA189E" w:rsidRDefault="00BA189E" w:rsidP="00BA189E">
      <w:pPr>
        <w:pStyle w:val="ListParagraph"/>
        <w:rPr>
          <w:sz w:val="23"/>
          <w:szCs w:val="23"/>
        </w:rPr>
      </w:pPr>
    </w:p>
    <w:p w14:paraId="17ED1827" w14:textId="206C0247" w:rsidR="00BA189E" w:rsidRDefault="00BA189E" w:rsidP="00A05D3E">
      <w:pPr>
        <w:pStyle w:val="ListParagraph"/>
        <w:numPr>
          <w:ilvl w:val="0"/>
          <w:numId w:val="15"/>
        </w:numPr>
        <w:autoSpaceDE w:val="0"/>
        <w:autoSpaceDN w:val="0"/>
        <w:adjustRightInd w:val="0"/>
        <w:ind w:left="720"/>
        <w:jc w:val="both"/>
        <w:rPr>
          <w:sz w:val="23"/>
          <w:szCs w:val="23"/>
        </w:rPr>
      </w:pPr>
      <w:r>
        <w:rPr>
          <w:sz w:val="23"/>
          <w:szCs w:val="23"/>
        </w:rPr>
        <w:t>Reviewer must promptly advise the County in writing if Reviewer becomes aware of any unauthorized use, misappropriation, or disclosure of the Confidential Information. Each party, at its own expense, will cooperate with the other party in seeking injunctive or other equitable relief against any such person(s) who disclosed the Confidential Information. Under no circumstances will either party be responsible for the other party’s attorney’s fees.</w:t>
      </w:r>
    </w:p>
    <w:p w14:paraId="6DC42579" w14:textId="77777777" w:rsidR="00BA189E" w:rsidRPr="00BA189E" w:rsidRDefault="00BA189E" w:rsidP="00BA189E">
      <w:pPr>
        <w:pStyle w:val="ListParagraph"/>
        <w:rPr>
          <w:sz w:val="23"/>
          <w:szCs w:val="23"/>
        </w:rPr>
      </w:pPr>
    </w:p>
    <w:p w14:paraId="1A55EF25" w14:textId="5E4FF797" w:rsidR="00BA189E" w:rsidRDefault="00BA189E" w:rsidP="00A05D3E">
      <w:pPr>
        <w:pStyle w:val="ListParagraph"/>
        <w:numPr>
          <w:ilvl w:val="0"/>
          <w:numId w:val="15"/>
        </w:numPr>
        <w:autoSpaceDE w:val="0"/>
        <w:autoSpaceDN w:val="0"/>
        <w:adjustRightInd w:val="0"/>
        <w:ind w:left="720"/>
        <w:jc w:val="both"/>
        <w:rPr>
          <w:sz w:val="23"/>
          <w:szCs w:val="23"/>
        </w:rPr>
      </w:pPr>
      <w:r>
        <w:rPr>
          <w:sz w:val="23"/>
          <w:szCs w:val="23"/>
        </w:rPr>
        <w:t xml:space="preserve">Reviewer acknowledges that the disclosure of the Confidential Information may cause irreparable harm to a grant applicant and/or the County, that monetary damages may be inadequate to compensate for such </w:t>
      </w:r>
      <w:proofErr w:type="gramStart"/>
      <w:r>
        <w:rPr>
          <w:sz w:val="23"/>
          <w:szCs w:val="23"/>
        </w:rPr>
        <w:t>breach, and</w:t>
      </w:r>
      <w:proofErr w:type="gramEnd"/>
      <w:r>
        <w:rPr>
          <w:sz w:val="23"/>
          <w:szCs w:val="23"/>
        </w:rPr>
        <w:t xml:space="preserve"> agrees that the County may seek an injunction in the Circuit Court for Montgomery County, Maryland, to prevent the disclosure, copying, or other impermissible use of the Confidential Information.</w:t>
      </w:r>
    </w:p>
    <w:p w14:paraId="5F85D514" w14:textId="77777777" w:rsidR="00BA189E" w:rsidRPr="00BA189E" w:rsidRDefault="00BA189E" w:rsidP="00BA189E">
      <w:pPr>
        <w:pStyle w:val="ListParagraph"/>
        <w:rPr>
          <w:sz w:val="23"/>
          <w:szCs w:val="23"/>
        </w:rPr>
      </w:pPr>
    </w:p>
    <w:p w14:paraId="430022A4" w14:textId="06D7E06C" w:rsidR="00BA189E" w:rsidRPr="00BA189E" w:rsidRDefault="00BA189E" w:rsidP="00A05D3E">
      <w:pPr>
        <w:pStyle w:val="ListParagraph"/>
        <w:numPr>
          <w:ilvl w:val="0"/>
          <w:numId w:val="15"/>
        </w:numPr>
        <w:autoSpaceDE w:val="0"/>
        <w:autoSpaceDN w:val="0"/>
        <w:adjustRightInd w:val="0"/>
        <w:ind w:left="720"/>
        <w:jc w:val="both"/>
        <w:rPr>
          <w:sz w:val="23"/>
          <w:szCs w:val="23"/>
        </w:rPr>
      </w:pPr>
      <w:r w:rsidRPr="00BA189E">
        <w:rPr>
          <w:sz w:val="23"/>
          <w:szCs w:val="23"/>
        </w:rPr>
        <w:t>Reviewer’s obligations to not disclose and hold Confidential Information in trust and in strictest confidence shall survive the termination of this Agreement</w:t>
      </w:r>
      <w:r>
        <w:rPr>
          <w:sz w:val="23"/>
          <w:szCs w:val="23"/>
        </w:rPr>
        <w:t>.</w:t>
      </w:r>
    </w:p>
    <w:p w14:paraId="69A93C28" w14:textId="77777777" w:rsidR="0041244E" w:rsidRDefault="0041244E" w:rsidP="0036021E">
      <w:pPr>
        <w:autoSpaceDE w:val="0"/>
        <w:autoSpaceDN w:val="0"/>
        <w:adjustRightInd w:val="0"/>
        <w:rPr>
          <w:kern w:val="0"/>
          <w:sz w:val="23"/>
          <w:szCs w:val="23"/>
        </w:rPr>
      </w:pPr>
    </w:p>
    <w:p w14:paraId="1533F32B" w14:textId="56EC5BE1" w:rsidR="00FD418F" w:rsidRPr="00222A7A" w:rsidRDefault="00FD418F" w:rsidP="00CF7E38">
      <w:pPr>
        <w:rPr>
          <w:b/>
          <w:bCs/>
          <w:sz w:val="24"/>
          <w:szCs w:val="24"/>
        </w:rPr>
      </w:pPr>
      <w:r w:rsidRPr="00222A7A">
        <w:rPr>
          <w:b/>
          <w:bCs/>
          <w:sz w:val="24"/>
          <w:szCs w:val="24"/>
        </w:rPr>
        <w:t>V</w:t>
      </w:r>
      <w:r w:rsidR="00591CC3">
        <w:rPr>
          <w:b/>
          <w:bCs/>
          <w:sz w:val="24"/>
          <w:szCs w:val="24"/>
        </w:rPr>
        <w:t>I</w:t>
      </w:r>
      <w:r w:rsidRPr="00222A7A">
        <w:rPr>
          <w:b/>
          <w:bCs/>
          <w:sz w:val="24"/>
          <w:szCs w:val="24"/>
        </w:rPr>
        <w:t>.</w:t>
      </w:r>
      <w:r w:rsidRPr="00222A7A">
        <w:rPr>
          <w:b/>
          <w:bCs/>
          <w:sz w:val="24"/>
          <w:szCs w:val="24"/>
        </w:rPr>
        <w:tab/>
      </w:r>
      <w:r w:rsidRPr="00222A7A">
        <w:rPr>
          <w:b/>
          <w:bCs/>
          <w:smallCaps/>
          <w:sz w:val="24"/>
          <w:szCs w:val="24"/>
        </w:rPr>
        <w:t>Additional Terms</w:t>
      </w:r>
    </w:p>
    <w:p w14:paraId="6312CF0A" w14:textId="77777777" w:rsidR="00CF7E38" w:rsidRDefault="00CF7E38" w:rsidP="00CF7E38">
      <w:pPr>
        <w:rPr>
          <w:sz w:val="24"/>
          <w:szCs w:val="24"/>
        </w:rPr>
      </w:pPr>
    </w:p>
    <w:p w14:paraId="42C297AB" w14:textId="21B67B37" w:rsidR="00A05D3E" w:rsidRDefault="0037367B" w:rsidP="00A05D3E">
      <w:pPr>
        <w:pStyle w:val="ListParagraph"/>
        <w:numPr>
          <w:ilvl w:val="0"/>
          <w:numId w:val="24"/>
        </w:numPr>
        <w:jc w:val="both"/>
        <w:rPr>
          <w:sz w:val="24"/>
          <w:szCs w:val="24"/>
        </w:rPr>
      </w:pPr>
      <w:r w:rsidRPr="0037367B">
        <w:rPr>
          <w:sz w:val="24"/>
          <w:szCs w:val="24"/>
          <w:u w:val="single"/>
        </w:rPr>
        <w:t>No Employment Relationship</w:t>
      </w:r>
      <w:r>
        <w:rPr>
          <w:sz w:val="24"/>
          <w:szCs w:val="24"/>
        </w:rPr>
        <w:t xml:space="preserve">. </w:t>
      </w:r>
      <w:r w:rsidR="00A05D3E">
        <w:rPr>
          <w:sz w:val="24"/>
          <w:szCs w:val="24"/>
        </w:rPr>
        <w:t xml:space="preserve">The Reviewer is an independent contractor. No employment relationship is established between the County and the Reviewer by this Agreement. </w:t>
      </w:r>
      <w:r>
        <w:rPr>
          <w:sz w:val="24"/>
          <w:szCs w:val="24"/>
        </w:rPr>
        <w:t>The Reviewer is not an agent of the County.</w:t>
      </w:r>
    </w:p>
    <w:p w14:paraId="24EDBCDE" w14:textId="77777777" w:rsidR="00A05D3E" w:rsidRDefault="00A05D3E" w:rsidP="00A05D3E">
      <w:pPr>
        <w:pStyle w:val="ListParagraph"/>
        <w:rPr>
          <w:sz w:val="24"/>
          <w:szCs w:val="24"/>
        </w:rPr>
      </w:pPr>
    </w:p>
    <w:p w14:paraId="6000582D" w14:textId="3D2DC460" w:rsidR="00A05D3E" w:rsidRDefault="0037367B" w:rsidP="00A05D3E">
      <w:pPr>
        <w:pStyle w:val="ListParagraph"/>
        <w:numPr>
          <w:ilvl w:val="0"/>
          <w:numId w:val="24"/>
        </w:numPr>
        <w:jc w:val="both"/>
        <w:rPr>
          <w:sz w:val="24"/>
          <w:szCs w:val="24"/>
        </w:rPr>
      </w:pPr>
      <w:r w:rsidRPr="0037367B">
        <w:rPr>
          <w:sz w:val="24"/>
          <w:szCs w:val="24"/>
          <w:u w:val="single"/>
        </w:rPr>
        <w:t>No Assignment</w:t>
      </w:r>
      <w:r>
        <w:rPr>
          <w:sz w:val="24"/>
          <w:szCs w:val="24"/>
        </w:rPr>
        <w:t xml:space="preserve">. </w:t>
      </w:r>
      <w:r w:rsidR="00A05D3E">
        <w:rPr>
          <w:sz w:val="24"/>
          <w:szCs w:val="24"/>
        </w:rPr>
        <w:t>The Reviewer must not assign or transfer this Agreement, any interest herein, or any claim hereunder.</w:t>
      </w:r>
    </w:p>
    <w:p w14:paraId="7C8C089C" w14:textId="77777777" w:rsidR="00A05D3E" w:rsidRPr="00A05D3E" w:rsidRDefault="00A05D3E" w:rsidP="00A05D3E">
      <w:pPr>
        <w:pStyle w:val="ListParagraph"/>
        <w:rPr>
          <w:sz w:val="24"/>
          <w:szCs w:val="24"/>
        </w:rPr>
      </w:pPr>
    </w:p>
    <w:p w14:paraId="549894A9" w14:textId="789644B8" w:rsidR="00A05D3E" w:rsidRPr="00A05D3E" w:rsidRDefault="0037367B" w:rsidP="00A05D3E">
      <w:pPr>
        <w:pStyle w:val="ListParagraph"/>
        <w:numPr>
          <w:ilvl w:val="0"/>
          <w:numId w:val="24"/>
        </w:numPr>
        <w:jc w:val="both"/>
        <w:rPr>
          <w:sz w:val="24"/>
          <w:szCs w:val="24"/>
        </w:rPr>
      </w:pPr>
      <w:r w:rsidRPr="0037367B">
        <w:rPr>
          <w:sz w:val="24"/>
          <w:szCs w:val="24"/>
          <w:u w:val="single"/>
        </w:rPr>
        <w:t>Ownership of Documents</w:t>
      </w:r>
      <w:r>
        <w:rPr>
          <w:sz w:val="24"/>
          <w:szCs w:val="24"/>
        </w:rPr>
        <w:t xml:space="preserve">. </w:t>
      </w:r>
      <w:r w:rsidR="00A05D3E">
        <w:rPr>
          <w:sz w:val="24"/>
          <w:szCs w:val="24"/>
        </w:rPr>
        <w:t xml:space="preserve">All </w:t>
      </w:r>
      <w:r w:rsidR="00A05D3E" w:rsidRPr="00A05D3E">
        <w:rPr>
          <w:sz w:val="24"/>
          <w:szCs w:val="24"/>
        </w:rPr>
        <w:t>documents</w:t>
      </w:r>
      <w:r w:rsidR="00A05D3E">
        <w:rPr>
          <w:sz w:val="24"/>
          <w:szCs w:val="24"/>
        </w:rPr>
        <w:t>,</w:t>
      </w:r>
      <w:r w:rsidR="00A05D3E" w:rsidRPr="00A05D3E">
        <w:rPr>
          <w:sz w:val="24"/>
          <w:szCs w:val="24"/>
        </w:rPr>
        <w:t xml:space="preserve"> materials</w:t>
      </w:r>
      <w:r w:rsidR="00A05D3E">
        <w:rPr>
          <w:sz w:val="24"/>
          <w:szCs w:val="24"/>
        </w:rPr>
        <w:t>,</w:t>
      </w:r>
      <w:r w:rsidR="00A05D3E" w:rsidRPr="00A05D3E">
        <w:rPr>
          <w:sz w:val="24"/>
          <w:szCs w:val="24"/>
        </w:rPr>
        <w:t xml:space="preserve"> or data developed </w:t>
      </w:r>
      <w:proofErr w:type="gramStart"/>
      <w:r w:rsidR="00A05D3E" w:rsidRPr="00A05D3E">
        <w:rPr>
          <w:sz w:val="24"/>
          <w:szCs w:val="24"/>
        </w:rPr>
        <w:t>as a result of</w:t>
      </w:r>
      <w:proofErr w:type="gramEnd"/>
      <w:r w:rsidR="00A05D3E" w:rsidRPr="00A05D3E">
        <w:rPr>
          <w:sz w:val="24"/>
          <w:szCs w:val="24"/>
        </w:rPr>
        <w:t xml:space="preserve"> this </w:t>
      </w:r>
      <w:r w:rsidR="00A05D3E">
        <w:rPr>
          <w:sz w:val="24"/>
          <w:szCs w:val="24"/>
        </w:rPr>
        <w:t>Agreement</w:t>
      </w:r>
      <w:r w:rsidR="00A05D3E" w:rsidRPr="00A05D3E">
        <w:rPr>
          <w:sz w:val="24"/>
          <w:szCs w:val="24"/>
        </w:rPr>
        <w:t xml:space="preserve"> are the County's property.  The County has the right to use and reproduce any documents, materials, and data, including confidential information, used in the performance of, or developed </w:t>
      </w:r>
      <w:proofErr w:type="gramStart"/>
      <w:r w:rsidR="00A05D3E" w:rsidRPr="00A05D3E">
        <w:rPr>
          <w:sz w:val="24"/>
          <w:szCs w:val="24"/>
        </w:rPr>
        <w:t>as a result of</w:t>
      </w:r>
      <w:proofErr w:type="gramEnd"/>
      <w:r w:rsidR="00A05D3E" w:rsidRPr="00A05D3E">
        <w:rPr>
          <w:sz w:val="24"/>
          <w:szCs w:val="24"/>
        </w:rPr>
        <w:t xml:space="preserve">, this </w:t>
      </w:r>
      <w:r w:rsidR="00A05D3E">
        <w:rPr>
          <w:sz w:val="24"/>
          <w:szCs w:val="24"/>
        </w:rPr>
        <w:t>Agreement</w:t>
      </w:r>
      <w:r w:rsidR="00A05D3E" w:rsidRPr="00A05D3E">
        <w:rPr>
          <w:sz w:val="24"/>
          <w:szCs w:val="24"/>
        </w:rPr>
        <w:t xml:space="preserve">.  The County may use this information for its own purposes, including reporting to state and federal agencies.  </w:t>
      </w:r>
    </w:p>
    <w:p w14:paraId="63ECF89E" w14:textId="77777777" w:rsidR="00A05D3E" w:rsidRPr="00A05D3E" w:rsidRDefault="00A05D3E" w:rsidP="00A05D3E">
      <w:pPr>
        <w:pStyle w:val="ListParagraph"/>
        <w:rPr>
          <w:sz w:val="24"/>
          <w:szCs w:val="24"/>
        </w:rPr>
      </w:pPr>
    </w:p>
    <w:p w14:paraId="625EA501" w14:textId="7769C3ED" w:rsidR="00A05D3E" w:rsidRDefault="00A05D3E" w:rsidP="00BA64BC">
      <w:pPr>
        <w:pStyle w:val="ListParagraph"/>
        <w:numPr>
          <w:ilvl w:val="0"/>
          <w:numId w:val="24"/>
        </w:numPr>
        <w:jc w:val="both"/>
        <w:rPr>
          <w:sz w:val="24"/>
          <w:szCs w:val="24"/>
        </w:rPr>
      </w:pPr>
      <w:r w:rsidRPr="0037367B">
        <w:rPr>
          <w:sz w:val="24"/>
          <w:szCs w:val="24"/>
          <w:u w:val="single"/>
        </w:rPr>
        <w:t>Ethics</w:t>
      </w:r>
      <w:r w:rsidR="0037367B">
        <w:rPr>
          <w:sz w:val="24"/>
          <w:szCs w:val="24"/>
          <w:u w:val="single"/>
        </w:rPr>
        <w:t xml:space="preserve"> Requirements</w:t>
      </w:r>
      <w:r>
        <w:rPr>
          <w:sz w:val="24"/>
          <w:szCs w:val="24"/>
        </w:rPr>
        <w:t>.</w:t>
      </w:r>
      <w:r w:rsidR="00BA64BC">
        <w:rPr>
          <w:sz w:val="24"/>
          <w:szCs w:val="24"/>
        </w:rPr>
        <w:t xml:space="preserve"> </w:t>
      </w:r>
      <w:r>
        <w:rPr>
          <w:sz w:val="24"/>
          <w:szCs w:val="24"/>
        </w:rPr>
        <w:t>The Reviewer</w:t>
      </w:r>
      <w:r w:rsidR="0037367B">
        <w:rPr>
          <w:sz w:val="24"/>
          <w:szCs w:val="24"/>
        </w:rPr>
        <w:t xml:space="preserve"> </w:t>
      </w:r>
      <w:r w:rsidR="0037367B" w:rsidRPr="0037367B">
        <w:rPr>
          <w:sz w:val="24"/>
          <w:szCs w:val="24"/>
        </w:rPr>
        <w:t>must comply with the ethics provisions contained in Chapters 11B and 19A</w:t>
      </w:r>
      <w:r w:rsidR="0037367B">
        <w:rPr>
          <w:sz w:val="24"/>
          <w:szCs w:val="24"/>
        </w:rPr>
        <w:t xml:space="preserve"> of the</w:t>
      </w:r>
      <w:r w:rsidR="0037367B" w:rsidRPr="0037367B">
        <w:rPr>
          <w:sz w:val="24"/>
          <w:szCs w:val="24"/>
        </w:rPr>
        <w:t xml:space="preserve"> Montgomery County Code</w:t>
      </w:r>
      <w:r w:rsidR="0037367B">
        <w:rPr>
          <w:sz w:val="24"/>
          <w:szCs w:val="24"/>
        </w:rPr>
        <w:t xml:space="preserve">, which include the following: </w:t>
      </w:r>
      <w:r>
        <w:rPr>
          <w:sz w:val="24"/>
          <w:szCs w:val="24"/>
        </w:rPr>
        <w:t xml:space="preserve">   </w:t>
      </w:r>
    </w:p>
    <w:p w14:paraId="04822A3C" w14:textId="77777777" w:rsidR="0037367B" w:rsidRDefault="0037367B" w:rsidP="0037367B">
      <w:pPr>
        <w:pStyle w:val="ListParagraph"/>
        <w:rPr>
          <w:sz w:val="24"/>
          <w:szCs w:val="24"/>
        </w:rPr>
      </w:pPr>
    </w:p>
    <w:p w14:paraId="0D44B8F9" w14:textId="14BA8806" w:rsidR="0037367B" w:rsidRDefault="0037367B" w:rsidP="00BA64BC">
      <w:pPr>
        <w:pStyle w:val="ListParagraph"/>
        <w:numPr>
          <w:ilvl w:val="0"/>
          <w:numId w:val="25"/>
        </w:numPr>
        <w:jc w:val="both"/>
        <w:rPr>
          <w:sz w:val="24"/>
          <w:szCs w:val="24"/>
        </w:rPr>
      </w:pPr>
      <w:r>
        <w:rPr>
          <w:sz w:val="24"/>
          <w:szCs w:val="24"/>
        </w:rPr>
        <w:t xml:space="preserve">A prohibition </w:t>
      </w:r>
      <w:r w:rsidRPr="0037367B">
        <w:rPr>
          <w:sz w:val="24"/>
          <w:szCs w:val="24"/>
        </w:rPr>
        <w:t>against making or offering to make certain gifts. Section 11B-51(a).</w:t>
      </w:r>
    </w:p>
    <w:p w14:paraId="003772FB" w14:textId="091897D4" w:rsidR="0037367B" w:rsidRDefault="0037367B" w:rsidP="00BA64BC">
      <w:pPr>
        <w:pStyle w:val="ListParagraph"/>
        <w:numPr>
          <w:ilvl w:val="0"/>
          <w:numId w:val="25"/>
        </w:numPr>
        <w:jc w:val="both"/>
        <w:rPr>
          <w:sz w:val="24"/>
          <w:szCs w:val="24"/>
        </w:rPr>
      </w:pPr>
      <w:r>
        <w:rPr>
          <w:sz w:val="24"/>
          <w:szCs w:val="24"/>
        </w:rPr>
        <w:t xml:space="preserve">A prohibition </w:t>
      </w:r>
      <w:r w:rsidRPr="0037367B">
        <w:rPr>
          <w:sz w:val="24"/>
          <w:szCs w:val="24"/>
        </w:rPr>
        <w:t>against kickbacks. Section 11B-51(b).</w:t>
      </w:r>
    </w:p>
    <w:p w14:paraId="44501F72" w14:textId="7FF555FF" w:rsidR="0037367B" w:rsidRDefault="0037367B" w:rsidP="00BA64BC">
      <w:pPr>
        <w:pStyle w:val="ListParagraph"/>
        <w:numPr>
          <w:ilvl w:val="0"/>
          <w:numId w:val="25"/>
        </w:numPr>
        <w:jc w:val="both"/>
        <w:rPr>
          <w:sz w:val="24"/>
          <w:szCs w:val="24"/>
        </w:rPr>
      </w:pPr>
      <w:r>
        <w:rPr>
          <w:sz w:val="24"/>
          <w:szCs w:val="24"/>
        </w:rPr>
        <w:t xml:space="preserve">A prohibition </w:t>
      </w:r>
      <w:r w:rsidRPr="0037367B">
        <w:rPr>
          <w:sz w:val="24"/>
          <w:szCs w:val="24"/>
        </w:rPr>
        <w:t>against a person engaged in a procurement from employing or offering to employ a public employee. Section 11B-52 (a).</w:t>
      </w:r>
    </w:p>
    <w:p w14:paraId="75C98CEE" w14:textId="3C6966FB" w:rsidR="0037367B" w:rsidRDefault="0037367B" w:rsidP="00BA64BC">
      <w:pPr>
        <w:pStyle w:val="ListParagraph"/>
        <w:numPr>
          <w:ilvl w:val="0"/>
          <w:numId w:val="25"/>
        </w:numPr>
        <w:jc w:val="both"/>
        <w:rPr>
          <w:sz w:val="24"/>
          <w:szCs w:val="24"/>
        </w:rPr>
      </w:pPr>
      <w:r>
        <w:rPr>
          <w:sz w:val="24"/>
          <w:szCs w:val="24"/>
        </w:rPr>
        <w:lastRenderedPageBreak/>
        <w:t xml:space="preserve">A </w:t>
      </w:r>
      <w:r w:rsidRPr="0037367B">
        <w:rPr>
          <w:sz w:val="24"/>
          <w:szCs w:val="24"/>
        </w:rPr>
        <w:t>prohibition against a contractor that is providing a recommendation to the County from assisting another party or seeking to obtain an economic benefit beyond payment under the contract.  Section 11B-52 (b).</w:t>
      </w:r>
    </w:p>
    <w:p w14:paraId="23EAC331" w14:textId="5905BB0D" w:rsidR="0037367B" w:rsidRDefault="0037367B" w:rsidP="00BA64BC">
      <w:pPr>
        <w:pStyle w:val="ListParagraph"/>
        <w:numPr>
          <w:ilvl w:val="0"/>
          <w:numId w:val="25"/>
        </w:numPr>
        <w:jc w:val="both"/>
        <w:rPr>
          <w:sz w:val="24"/>
          <w:szCs w:val="24"/>
        </w:rPr>
      </w:pPr>
      <w:r>
        <w:rPr>
          <w:sz w:val="24"/>
          <w:szCs w:val="24"/>
        </w:rPr>
        <w:t xml:space="preserve">A </w:t>
      </w:r>
      <w:r w:rsidRPr="0037367B">
        <w:rPr>
          <w:sz w:val="24"/>
          <w:szCs w:val="24"/>
        </w:rPr>
        <w:t xml:space="preserve">restriction on the use of confidential information obtained in </w:t>
      </w:r>
      <w:proofErr w:type="gramStart"/>
      <w:r w:rsidRPr="0037367B">
        <w:rPr>
          <w:sz w:val="24"/>
          <w:szCs w:val="24"/>
        </w:rPr>
        <w:t>performing</w:t>
      </w:r>
      <w:proofErr w:type="gramEnd"/>
      <w:r w:rsidRPr="0037367B">
        <w:rPr>
          <w:sz w:val="24"/>
          <w:szCs w:val="24"/>
        </w:rPr>
        <w:t xml:space="preserve"> a contract. Section 11B-52 (c).</w:t>
      </w:r>
    </w:p>
    <w:p w14:paraId="104E15F2" w14:textId="4E5E3B9B" w:rsidR="0037367B" w:rsidRDefault="0037367B" w:rsidP="00BA64BC">
      <w:pPr>
        <w:pStyle w:val="ListParagraph"/>
        <w:numPr>
          <w:ilvl w:val="0"/>
          <w:numId w:val="25"/>
        </w:numPr>
        <w:jc w:val="both"/>
        <w:rPr>
          <w:sz w:val="24"/>
          <w:szCs w:val="24"/>
        </w:rPr>
      </w:pPr>
      <w:r>
        <w:rPr>
          <w:sz w:val="24"/>
          <w:szCs w:val="24"/>
        </w:rPr>
        <w:t xml:space="preserve">A </w:t>
      </w:r>
      <w:r w:rsidRPr="0037367B">
        <w:rPr>
          <w:sz w:val="24"/>
          <w:szCs w:val="24"/>
        </w:rPr>
        <w:t>prohibition against contingent fees. Section 11B-53.</w:t>
      </w:r>
    </w:p>
    <w:p w14:paraId="706EFD73" w14:textId="77777777" w:rsidR="0037367B" w:rsidRDefault="0037367B" w:rsidP="0037367B">
      <w:pPr>
        <w:pStyle w:val="ListParagraph"/>
        <w:rPr>
          <w:sz w:val="24"/>
          <w:szCs w:val="24"/>
        </w:rPr>
      </w:pPr>
    </w:p>
    <w:p w14:paraId="32804BC9" w14:textId="555C7F1A" w:rsidR="0037367B" w:rsidRDefault="0037367B" w:rsidP="00BA64BC">
      <w:pPr>
        <w:pStyle w:val="ListParagraph"/>
        <w:jc w:val="both"/>
        <w:rPr>
          <w:sz w:val="24"/>
          <w:szCs w:val="24"/>
        </w:rPr>
      </w:pPr>
      <w:r w:rsidRPr="0037367B">
        <w:rPr>
          <w:sz w:val="24"/>
          <w:szCs w:val="24"/>
        </w:rPr>
        <w:t xml:space="preserve">Furthermore, the </w:t>
      </w:r>
      <w:r w:rsidR="00BA64BC">
        <w:rPr>
          <w:sz w:val="24"/>
          <w:szCs w:val="24"/>
        </w:rPr>
        <w:t>Reviewer</w:t>
      </w:r>
      <w:r w:rsidRPr="0037367B">
        <w:rPr>
          <w:sz w:val="24"/>
          <w:szCs w:val="24"/>
        </w:rPr>
        <w:t xml:space="preserve"> specifically agrees to comply with Sections 11B-51, 11B-52, 11B-53, 19A-12, and/or 19A-13 of the Montgomery County Code.  In addition, </w:t>
      </w:r>
      <w:r w:rsidR="00BA64BC">
        <w:rPr>
          <w:sz w:val="24"/>
          <w:szCs w:val="24"/>
        </w:rPr>
        <w:t xml:space="preserve">if applicable, </w:t>
      </w:r>
      <w:r w:rsidRPr="0037367B">
        <w:rPr>
          <w:sz w:val="24"/>
          <w:szCs w:val="24"/>
        </w:rPr>
        <w:t xml:space="preserve">the </w:t>
      </w:r>
      <w:r w:rsidR="00BA64BC">
        <w:rPr>
          <w:sz w:val="24"/>
          <w:szCs w:val="24"/>
        </w:rPr>
        <w:t>Reviewer</w:t>
      </w:r>
      <w:r w:rsidRPr="0037367B">
        <w:rPr>
          <w:sz w:val="24"/>
          <w:szCs w:val="24"/>
        </w:rPr>
        <w:t xml:space="preserve"> must comply with the political contribution reporting requirements currently codified under the Election Law at Md. Code Ann., Title 14.</w:t>
      </w:r>
    </w:p>
    <w:p w14:paraId="403D8E15" w14:textId="77777777" w:rsidR="00BA64BC" w:rsidRPr="0037367B" w:rsidRDefault="00BA64BC" w:rsidP="0037367B">
      <w:pPr>
        <w:pStyle w:val="ListParagraph"/>
        <w:rPr>
          <w:sz w:val="24"/>
          <w:szCs w:val="24"/>
        </w:rPr>
      </w:pPr>
    </w:p>
    <w:p w14:paraId="4D2AF83D" w14:textId="7B7F7E94" w:rsidR="0037367B" w:rsidRDefault="0037367B" w:rsidP="00405F6B">
      <w:pPr>
        <w:pStyle w:val="ListParagraph"/>
        <w:numPr>
          <w:ilvl w:val="0"/>
          <w:numId w:val="24"/>
        </w:numPr>
        <w:jc w:val="both"/>
        <w:rPr>
          <w:sz w:val="24"/>
          <w:szCs w:val="24"/>
        </w:rPr>
      </w:pPr>
      <w:bookmarkStart w:id="0" w:name="_Hlk159599597"/>
      <w:r w:rsidRPr="00BA64BC">
        <w:rPr>
          <w:sz w:val="24"/>
          <w:szCs w:val="24"/>
          <w:u w:val="single"/>
        </w:rPr>
        <w:t>Information Security</w:t>
      </w:r>
      <w:r>
        <w:rPr>
          <w:sz w:val="24"/>
          <w:szCs w:val="24"/>
        </w:rPr>
        <w:t xml:space="preserve">. </w:t>
      </w:r>
      <w:r w:rsidR="00BA64BC">
        <w:rPr>
          <w:sz w:val="24"/>
          <w:szCs w:val="24"/>
        </w:rPr>
        <w:t xml:space="preserve">Reviewer must comply with the County’s </w:t>
      </w:r>
      <w:r w:rsidR="00405F6B">
        <w:rPr>
          <w:sz w:val="24"/>
          <w:szCs w:val="24"/>
        </w:rPr>
        <w:t xml:space="preserve">Administrative Procedure 6-1; Use of County-Provided Internet, Intranet, and E-mail Services, a copy of which is attached hereto and incorporated herein by reference. </w:t>
      </w:r>
    </w:p>
    <w:bookmarkEnd w:id="0"/>
    <w:p w14:paraId="081657F7" w14:textId="77777777" w:rsidR="0037367B" w:rsidRPr="0037367B" w:rsidRDefault="0037367B" w:rsidP="0037367B">
      <w:pPr>
        <w:pStyle w:val="ListParagraph"/>
        <w:rPr>
          <w:sz w:val="24"/>
          <w:szCs w:val="24"/>
        </w:rPr>
      </w:pPr>
    </w:p>
    <w:p w14:paraId="2CA10B30" w14:textId="4E711B8A" w:rsidR="00BA64BC" w:rsidRDefault="00BA64BC" w:rsidP="00405F6B">
      <w:pPr>
        <w:pStyle w:val="ListParagraph"/>
        <w:numPr>
          <w:ilvl w:val="0"/>
          <w:numId w:val="24"/>
        </w:numPr>
        <w:jc w:val="both"/>
        <w:rPr>
          <w:sz w:val="24"/>
          <w:szCs w:val="24"/>
        </w:rPr>
      </w:pPr>
      <w:r w:rsidRPr="00BA64BC">
        <w:rPr>
          <w:sz w:val="24"/>
          <w:szCs w:val="24"/>
          <w:u w:val="single"/>
        </w:rPr>
        <w:t>Time</w:t>
      </w:r>
      <w:r>
        <w:rPr>
          <w:sz w:val="24"/>
          <w:szCs w:val="24"/>
        </w:rPr>
        <w:t>. Time is of the essence.</w:t>
      </w:r>
    </w:p>
    <w:p w14:paraId="69D6CBE3" w14:textId="77777777" w:rsidR="00BA64BC" w:rsidRPr="00BA64BC" w:rsidRDefault="00BA64BC" w:rsidP="00BA64BC">
      <w:pPr>
        <w:pStyle w:val="ListParagraph"/>
        <w:rPr>
          <w:sz w:val="24"/>
          <w:szCs w:val="24"/>
        </w:rPr>
      </w:pPr>
    </w:p>
    <w:p w14:paraId="30633AE2" w14:textId="53874F22" w:rsidR="00BA64BC" w:rsidRPr="00A05D3E" w:rsidRDefault="00405F6B" w:rsidP="00405F6B">
      <w:pPr>
        <w:pStyle w:val="ListParagraph"/>
        <w:numPr>
          <w:ilvl w:val="0"/>
          <w:numId w:val="24"/>
        </w:numPr>
        <w:jc w:val="both"/>
        <w:rPr>
          <w:sz w:val="24"/>
          <w:szCs w:val="24"/>
        </w:rPr>
      </w:pPr>
      <w:r w:rsidRPr="00405F6B">
        <w:rPr>
          <w:sz w:val="24"/>
          <w:szCs w:val="24"/>
          <w:u w:val="single"/>
        </w:rPr>
        <w:t>Choice of Laws and Venue</w:t>
      </w:r>
      <w:r>
        <w:rPr>
          <w:sz w:val="24"/>
          <w:szCs w:val="24"/>
        </w:rPr>
        <w:t>. This Agreement is governed by Maryland law. Venue for any dispute hereunder likes in the Circuit Court for Montgomery County, Maryland.</w:t>
      </w:r>
    </w:p>
    <w:p w14:paraId="4DE14E2F" w14:textId="6E96FE21" w:rsidR="00A32CD7" w:rsidRDefault="00A32CD7" w:rsidP="00CF7E38">
      <w:pPr>
        <w:rPr>
          <w:sz w:val="24"/>
          <w:szCs w:val="24"/>
        </w:rPr>
      </w:pPr>
    </w:p>
    <w:p w14:paraId="19EFCCBB" w14:textId="77777777" w:rsidR="001517B3" w:rsidRDefault="001517B3" w:rsidP="00CF7E38">
      <w:pPr>
        <w:rPr>
          <w:sz w:val="24"/>
          <w:szCs w:val="24"/>
        </w:rPr>
      </w:pPr>
    </w:p>
    <w:p w14:paraId="5CEDAFCC" w14:textId="257359E1" w:rsidR="006B230C" w:rsidRDefault="3A84D7C1" w:rsidP="002507AC">
      <w:r w:rsidRPr="031FF9D5">
        <w:rPr>
          <w:rFonts w:eastAsia="Times New Roman"/>
          <w:b/>
          <w:bCs/>
          <w:sz w:val="24"/>
          <w:szCs w:val="24"/>
        </w:rPr>
        <w:t>Please indicate acceptance of these terms by signing below</w:t>
      </w:r>
    </w:p>
    <w:p w14:paraId="1071C145" w14:textId="327FD863" w:rsidR="006B230C" w:rsidRDefault="3A84D7C1" w:rsidP="002507AC">
      <w:r w:rsidRPr="031FF9D5">
        <w:rPr>
          <w:rFonts w:eastAsia="Times New Roman"/>
          <w:sz w:val="24"/>
          <w:szCs w:val="24"/>
        </w:rPr>
        <w:t xml:space="preserve"> </w:t>
      </w:r>
    </w:p>
    <w:p w14:paraId="0677141B" w14:textId="4AD64441" w:rsidR="006B230C" w:rsidRDefault="3A84D7C1" w:rsidP="002507AC">
      <w:r w:rsidRPr="031FF9D5">
        <w:rPr>
          <w:rFonts w:eastAsia="Times New Roman"/>
          <w:sz w:val="24"/>
          <w:szCs w:val="24"/>
        </w:rPr>
        <w:t>________________________________________________________________</w:t>
      </w:r>
    </w:p>
    <w:p w14:paraId="67469466" w14:textId="00DFED37" w:rsidR="006B230C" w:rsidRDefault="3A84D7C1" w:rsidP="002507AC">
      <w:r w:rsidRPr="031FF9D5">
        <w:rPr>
          <w:rFonts w:eastAsia="Times New Roman"/>
          <w:sz w:val="24"/>
          <w:szCs w:val="24"/>
          <w:highlight w:val="yellow"/>
        </w:rPr>
        <w:t>[insert name]</w:t>
      </w:r>
      <w:r w:rsidR="006B230C">
        <w:tab/>
      </w:r>
      <w:r w:rsidR="006B230C">
        <w:tab/>
      </w:r>
      <w:r w:rsidR="006B230C">
        <w:tab/>
      </w:r>
      <w:r w:rsidR="006B230C">
        <w:tab/>
      </w:r>
      <w:r w:rsidR="006B230C">
        <w:tab/>
      </w:r>
      <w:r w:rsidR="006B230C">
        <w:tab/>
      </w:r>
      <w:r w:rsidR="006B230C">
        <w:tab/>
      </w:r>
      <w:r w:rsidR="006B230C">
        <w:tab/>
      </w:r>
      <w:r w:rsidRPr="031FF9D5">
        <w:rPr>
          <w:rFonts w:eastAsia="Times New Roman"/>
          <w:sz w:val="24"/>
          <w:szCs w:val="24"/>
        </w:rPr>
        <w:t>Date</w:t>
      </w:r>
    </w:p>
    <w:p w14:paraId="322F16D8" w14:textId="605CEBAC" w:rsidR="006B230C" w:rsidRDefault="3A84D7C1" w:rsidP="002507AC">
      <w:r w:rsidRPr="031FF9D5">
        <w:rPr>
          <w:rFonts w:eastAsia="Times New Roman"/>
          <w:sz w:val="24"/>
          <w:szCs w:val="24"/>
        </w:rPr>
        <w:t xml:space="preserve"> </w:t>
      </w:r>
    </w:p>
    <w:p w14:paraId="0300156D" w14:textId="0AA53C66" w:rsidR="006B230C" w:rsidRDefault="3A84D7C1" w:rsidP="002507AC">
      <w:r w:rsidRPr="031FF9D5">
        <w:rPr>
          <w:rFonts w:eastAsia="Times New Roman"/>
          <w:sz w:val="24"/>
          <w:szCs w:val="24"/>
        </w:rPr>
        <w:t xml:space="preserve"> </w:t>
      </w:r>
    </w:p>
    <w:p w14:paraId="5936FB25" w14:textId="2F7DE600" w:rsidR="006B230C" w:rsidRDefault="3A84D7C1" w:rsidP="002507AC">
      <w:r w:rsidRPr="031FF9D5">
        <w:rPr>
          <w:rFonts w:eastAsia="Times New Roman"/>
          <w:sz w:val="24"/>
          <w:szCs w:val="24"/>
        </w:rPr>
        <w:t>________________________________________________________________</w:t>
      </w:r>
    </w:p>
    <w:p w14:paraId="76B99186" w14:textId="7A13C696" w:rsidR="006B230C" w:rsidRDefault="3A84D7C1" w:rsidP="031FF9D5">
      <w:pPr>
        <w:rPr>
          <w:rFonts w:eastAsia="Times New Roman"/>
          <w:sz w:val="24"/>
          <w:szCs w:val="24"/>
        </w:rPr>
      </w:pPr>
      <w:r w:rsidRPr="031FF9D5">
        <w:rPr>
          <w:rFonts w:eastAsia="Times New Roman"/>
          <w:sz w:val="24"/>
          <w:szCs w:val="24"/>
        </w:rPr>
        <w:t>Rafael Murphy, Director, Office of Grants Management</w:t>
      </w:r>
      <w:r w:rsidR="006B230C">
        <w:tab/>
      </w:r>
      <w:r w:rsidR="006B230C">
        <w:tab/>
      </w:r>
      <w:r w:rsidRPr="031FF9D5">
        <w:rPr>
          <w:rFonts w:eastAsia="Times New Roman"/>
          <w:sz w:val="24"/>
          <w:szCs w:val="24"/>
        </w:rPr>
        <w:t>Date</w:t>
      </w:r>
      <w:r w:rsidR="006B230C">
        <w:tab/>
      </w:r>
      <w:r w:rsidR="006B230C">
        <w:tab/>
      </w:r>
    </w:p>
    <w:sectPr w:rsidR="006B230C" w:rsidSect="00380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18F4"/>
    <w:multiLevelType w:val="hybridMultilevel"/>
    <w:tmpl w:val="AAD679B8"/>
    <w:lvl w:ilvl="0" w:tplc="E3D29C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F163B9"/>
    <w:multiLevelType w:val="multilevel"/>
    <w:tmpl w:val="0EB4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456A6"/>
    <w:multiLevelType w:val="hybridMultilevel"/>
    <w:tmpl w:val="ECDEC51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 w15:restartNumberingAfterBreak="0">
    <w:nsid w:val="15FA44BF"/>
    <w:multiLevelType w:val="hybridMultilevel"/>
    <w:tmpl w:val="19C87914"/>
    <w:lvl w:ilvl="0" w:tplc="6ABE8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C72A15"/>
    <w:multiLevelType w:val="hybridMultilevel"/>
    <w:tmpl w:val="8F60CAC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B9557C8"/>
    <w:multiLevelType w:val="multilevel"/>
    <w:tmpl w:val="C09E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A0BCB"/>
    <w:multiLevelType w:val="hybridMultilevel"/>
    <w:tmpl w:val="EC0E705A"/>
    <w:lvl w:ilvl="0" w:tplc="78863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12468D"/>
    <w:multiLevelType w:val="hybridMultilevel"/>
    <w:tmpl w:val="BE80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B6716"/>
    <w:multiLevelType w:val="hybridMultilevel"/>
    <w:tmpl w:val="39BE88B0"/>
    <w:lvl w:ilvl="0" w:tplc="F7BEF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4A2E13"/>
    <w:multiLevelType w:val="hybridMultilevel"/>
    <w:tmpl w:val="67B26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D72F3"/>
    <w:multiLevelType w:val="hybridMultilevel"/>
    <w:tmpl w:val="8F60CACC"/>
    <w:lvl w:ilvl="0" w:tplc="1DA0F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F9342A"/>
    <w:multiLevelType w:val="hybridMultilevel"/>
    <w:tmpl w:val="B7920448"/>
    <w:lvl w:ilvl="0" w:tplc="3AA400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131396"/>
    <w:multiLevelType w:val="hybridMultilevel"/>
    <w:tmpl w:val="E9F86A3E"/>
    <w:lvl w:ilvl="0" w:tplc="585C37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4651553"/>
    <w:multiLevelType w:val="hybridMultilevel"/>
    <w:tmpl w:val="68087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E1976"/>
    <w:multiLevelType w:val="hybridMultilevel"/>
    <w:tmpl w:val="755CA5EE"/>
    <w:lvl w:ilvl="0" w:tplc="E4E85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CA719B"/>
    <w:multiLevelType w:val="multilevel"/>
    <w:tmpl w:val="0C1CDFDC"/>
    <w:lvl w:ilvl="0">
      <w:start w:val="1"/>
      <w:numFmt w:val="decimal"/>
      <w:lvlText w:val="%1."/>
      <w:lvlJc w:val="left"/>
      <w:pPr>
        <w:tabs>
          <w:tab w:val="num" w:pos="432"/>
        </w:tabs>
        <w:ind w:left="648" w:hanging="216"/>
      </w:pPr>
      <w:rPr>
        <w:rFonts w:hint="default"/>
        <w:color w:val="000000"/>
        <w:spacing w:val="-12"/>
        <w:w w:val="100"/>
        <w:sz w:val="22"/>
        <w:vertAlign w:val="baseline"/>
        <w:lang w:val="en-US"/>
      </w:rPr>
    </w:lvl>
    <w:lvl w:ilvl="1">
      <w:numFmt w:val="decimal"/>
      <w:lvlText w:val=""/>
      <w:lvlJc w:val="left"/>
      <w:pPr>
        <w:ind w:left="360" w:firstLine="0"/>
      </w:pPr>
      <w:rPr>
        <w:rFonts w:hint="default"/>
      </w:rPr>
    </w:lvl>
    <w:lvl w:ilvl="2">
      <w:numFmt w:val="decimal"/>
      <w:lvlText w:val=""/>
      <w:lvlJc w:val="left"/>
      <w:pPr>
        <w:ind w:left="360" w:firstLine="0"/>
      </w:pPr>
      <w:rPr>
        <w:rFonts w:hint="default"/>
      </w:rPr>
    </w:lvl>
    <w:lvl w:ilvl="3">
      <w:numFmt w:val="decimal"/>
      <w:lvlText w:val=""/>
      <w:lvlJc w:val="left"/>
      <w:pPr>
        <w:ind w:left="360" w:firstLine="0"/>
      </w:pPr>
      <w:rPr>
        <w:rFonts w:hint="default"/>
      </w:rPr>
    </w:lvl>
    <w:lvl w:ilvl="4">
      <w:numFmt w:val="decimal"/>
      <w:lvlText w:val=""/>
      <w:lvlJc w:val="left"/>
      <w:pPr>
        <w:ind w:left="360" w:firstLine="0"/>
      </w:pPr>
      <w:rPr>
        <w:rFonts w:hint="default"/>
      </w:rPr>
    </w:lvl>
    <w:lvl w:ilvl="5">
      <w:numFmt w:val="decimal"/>
      <w:lvlText w:val=""/>
      <w:lvlJc w:val="left"/>
      <w:pPr>
        <w:ind w:left="360" w:firstLine="0"/>
      </w:pPr>
      <w:rPr>
        <w:rFonts w:hint="default"/>
      </w:rPr>
    </w:lvl>
    <w:lvl w:ilvl="6">
      <w:numFmt w:val="decimal"/>
      <w:lvlText w:val=""/>
      <w:lvlJc w:val="left"/>
      <w:pPr>
        <w:ind w:left="360" w:firstLine="0"/>
      </w:pPr>
      <w:rPr>
        <w:rFonts w:hint="default"/>
      </w:rPr>
    </w:lvl>
    <w:lvl w:ilvl="7">
      <w:numFmt w:val="decimal"/>
      <w:lvlText w:val=""/>
      <w:lvlJc w:val="left"/>
      <w:pPr>
        <w:ind w:left="360" w:firstLine="0"/>
      </w:pPr>
      <w:rPr>
        <w:rFonts w:hint="default"/>
      </w:rPr>
    </w:lvl>
    <w:lvl w:ilvl="8">
      <w:numFmt w:val="decimal"/>
      <w:lvlText w:val=""/>
      <w:lvlJc w:val="left"/>
      <w:pPr>
        <w:ind w:left="360" w:firstLine="0"/>
      </w:pPr>
      <w:rPr>
        <w:rFonts w:hint="default"/>
      </w:rPr>
    </w:lvl>
  </w:abstractNum>
  <w:abstractNum w:abstractNumId="16" w15:restartNumberingAfterBreak="0">
    <w:nsid w:val="56A11CAA"/>
    <w:multiLevelType w:val="hybridMultilevel"/>
    <w:tmpl w:val="0E8E9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150C5"/>
    <w:multiLevelType w:val="multilevel"/>
    <w:tmpl w:val="BF70A8C0"/>
    <w:lvl w:ilvl="0">
      <w:start w:val="1"/>
      <w:numFmt w:val="decimal"/>
      <w:lvlText w:val="%1."/>
      <w:lvlJc w:val="left"/>
      <w:pPr>
        <w:tabs>
          <w:tab w:val="left" w:pos="-648"/>
        </w:tabs>
      </w:pPr>
      <w:rPr>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315C62"/>
    <w:multiLevelType w:val="hybridMultilevel"/>
    <w:tmpl w:val="3328FDBA"/>
    <w:lvl w:ilvl="0" w:tplc="A7A28516">
      <w:start w:val="1"/>
      <w:numFmt w:val="upp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45208A"/>
    <w:multiLevelType w:val="multilevel"/>
    <w:tmpl w:val="21E2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416D82"/>
    <w:multiLevelType w:val="hybridMultilevel"/>
    <w:tmpl w:val="1646FEF0"/>
    <w:lvl w:ilvl="0" w:tplc="A03CCB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4535E5"/>
    <w:multiLevelType w:val="hybridMultilevel"/>
    <w:tmpl w:val="D5A6D43C"/>
    <w:lvl w:ilvl="0" w:tplc="04090013">
      <w:start w:val="1"/>
      <w:numFmt w:val="upperRoman"/>
      <w:lvlText w:val="%1."/>
      <w:lvlJc w:val="right"/>
      <w:pPr>
        <w:ind w:left="504" w:hanging="360"/>
      </w:pPr>
      <w:rPr>
        <w:rFonts w:hint="default"/>
        <w:b w:val="0"/>
        <w:bC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6BDC1B2B"/>
    <w:multiLevelType w:val="hybridMultilevel"/>
    <w:tmpl w:val="E73EDA02"/>
    <w:lvl w:ilvl="0" w:tplc="3F1A14C2">
      <w:start w:val="1"/>
      <w:numFmt w:val="decimal"/>
      <w:lvlText w:val="%1."/>
      <w:lvlJc w:val="left"/>
      <w:pPr>
        <w:ind w:left="1020" w:hanging="360"/>
      </w:pPr>
    </w:lvl>
    <w:lvl w:ilvl="1" w:tplc="9DA2E3E2">
      <w:start w:val="1"/>
      <w:numFmt w:val="decimal"/>
      <w:lvlText w:val="%2."/>
      <w:lvlJc w:val="left"/>
      <w:pPr>
        <w:ind w:left="1020" w:hanging="360"/>
      </w:pPr>
    </w:lvl>
    <w:lvl w:ilvl="2" w:tplc="ED2A0EC6">
      <w:start w:val="1"/>
      <w:numFmt w:val="decimal"/>
      <w:lvlText w:val="%3."/>
      <w:lvlJc w:val="left"/>
      <w:pPr>
        <w:ind w:left="1020" w:hanging="360"/>
      </w:pPr>
    </w:lvl>
    <w:lvl w:ilvl="3" w:tplc="00C28A98">
      <w:start w:val="1"/>
      <w:numFmt w:val="decimal"/>
      <w:lvlText w:val="%4."/>
      <w:lvlJc w:val="left"/>
      <w:pPr>
        <w:ind w:left="1020" w:hanging="360"/>
      </w:pPr>
    </w:lvl>
    <w:lvl w:ilvl="4" w:tplc="7AB01016">
      <w:start w:val="1"/>
      <w:numFmt w:val="decimal"/>
      <w:lvlText w:val="%5."/>
      <w:lvlJc w:val="left"/>
      <w:pPr>
        <w:ind w:left="1020" w:hanging="360"/>
      </w:pPr>
    </w:lvl>
    <w:lvl w:ilvl="5" w:tplc="9F0869C4">
      <w:start w:val="1"/>
      <w:numFmt w:val="decimal"/>
      <w:lvlText w:val="%6."/>
      <w:lvlJc w:val="left"/>
      <w:pPr>
        <w:ind w:left="1020" w:hanging="360"/>
      </w:pPr>
    </w:lvl>
    <w:lvl w:ilvl="6" w:tplc="105AC0DE">
      <w:start w:val="1"/>
      <w:numFmt w:val="decimal"/>
      <w:lvlText w:val="%7."/>
      <w:lvlJc w:val="left"/>
      <w:pPr>
        <w:ind w:left="1020" w:hanging="360"/>
      </w:pPr>
    </w:lvl>
    <w:lvl w:ilvl="7" w:tplc="A2A06004">
      <w:start w:val="1"/>
      <w:numFmt w:val="decimal"/>
      <w:lvlText w:val="%8."/>
      <w:lvlJc w:val="left"/>
      <w:pPr>
        <w:ind w:left="1020" w:hanging="360"/>
      </w:pPr>
    </w:lvl>
    <w:lvl w:ilvl="8" w:tplc="F0B28EE0">
      <w:start w:val="1"/>
      <w:numFmt w:val="decimal"/>
      <w:lvlText w:val="%9."/>
      <w:lvlJc w:val="left"/>
      <w:pPr>
        <w:ind w:left="1020" w:hanging="360"/>
      </w:pPr>
    </w:lvl>
  </w:abstractNum>
  <w:abstractNum w:abstractNumId="23" w15:restartNumberingAfterBreak="0">
    <w:nsid w:val="70AE1149"/>
    <w:multiLevelType w:val="hybridMultilevel"/>
    <w:tmpl w:val="D1600D4E"/>
    <w:lvl w:ilvl="0" w:tplc="035430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580E5D"/>
    <w:multiLevelType w:val="multilevel"/>
    <w:tmpl w:val="87C8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558E2"/>
    <w:multiLevelType w:val="hybridMultilevel"/>
    <w:tmpl w:val="314C842E"/>
    <w:lvl w:ilvl="0" w:tplc="8698F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DE6ED1"/>
    <w:multiLevelType w:val="hybridMultilevel"/>
    <w:tmpl w:val="3AA0641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2095273426">
    <w:abstractNumId w:val="21"/>
  </w:num>
  <w:num w:numId="2" w16cid:durableId="580066853">
    <w:abstractNumId w:val="17"/>
  </w:num>
  <w:num w:numId="3" w16cid:durableId="992375467">
    <w:abstractNumId w:val="26"/>
  </w:num>
  <w:num w:numId="4" w16cid:durableId="1658875526">
    <w:abstractNumId w:val="15"/>
  </w:num>
  <w:num w:numId="5" w16cid:durableId="30885529">
    <w:abstractNumId w:val="19"/>
  </w:num>
  <w:num w:numId="6" w16cid:durableId="424880184">
    <w:abstractNumId w:val="1"/>
  </w:num>
  <w:num w:numId="7" w16cid:durableId="383215173">
    <w:abstractNumId w:val="24"/>
  </w:num>
  <w:num w:numId="8" w16cid:durableId="550847490">
    <w:abstractNumId w:val="9"/>
  </w:num>
  <w:num w:numId="9" w16cid:durableId="1868592777">
    <w:abstractNumId w:val="3"/>
  </w:num>
  <w:num w:numId="10" w16cid:durableId="1693414376">
    <w:abstractNumId w:val="5"/>
  </w:num>
  <w:num w:numId="11" w16cid:durableId="1731148071">
    <w:abstractNumId w:val="25"/>
  </w:num>
  <w:num w:numId="12" w16cid:durableId="1691493292">
    <w:abstractNumId w:val="7"/>
  </w:num>
  <w:num w:numId="13" w16cid:durableId="1134568018">
    <w:abstractNumId w:val="20"/>
  </w:num>
  <w:num w:numId="14" w16cid:durableId="1507596342">
    <w:abstractNumId w:val="16"/>
  </w:num>
  <w:num w:numId="15" w16cid:durableId="1522428267">
    <w:abstractNumId w:val="10"/>
  </w:num>
  <w:num w:numId="16" w16cid:durableId="723719485">
    <w:abstractNumId w:val="4"/>
  </w:num>
  <w:num w:numId="17" w16cid:durableId="642930449">
    <w:abstractNumId w:val="23"/>
  </w:num>
  <w:num w:numId="18" w16cid:durableId="321469666">
    <w:abstractNumId w:val="14"/>
  </w:num>
  <w:num w:numId="19" w16cid:durableId="2001230243">
    <w:abstractNumId w:val="8"/>
  </w:num>
  <w:num w:numId="20" w16cid:durableId="698436178">
    <w:abstractNumId w:val="0"/>
  </w:num>
  <w:num w:numId="21" w16cid:durableId="1834950638">
    <w:abstractNumId w:val="12"/>
  </w:num>
  <w:num w:numId="22" w16cid:durableId="1807971781">
    <w:abstractNumId w:val="18"/>
  </w:num>
  <w:num w:numId="23" w16cid:durableId="1395855187">
    <w:abstractNumId w:val="11"/>
  </w:num>
  <w:num w:numId="24" w16cid:durableId="1030495508">
    <w:abstractNumId w:val="13"/>
  </w:num>
  <w:num w:numId="25" w16cid:durableId="80444992">
    <w:abstractNumId w:val="6"/>
  </w:num>
  <w:num w:numId="26" w16cid:durableId="1408065872">
    <w:abstractNumId w:val="2"/>
  </w:num>
  <w:num w:numId="27" w16cid:durableId="15704638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D0"/>
    <w:rsid w:val="00127711"/>
    <w:rsid w:val="001517B3"/>
    <w:rsid w:val="00175F66"/>
    <w:rsid w:val="001E66B1"/>
    <w:rsid w:val="001F735F"/>
    <w:rsid w:val="00222A7A"/>
    <w:rsid w:val="002507AC"/>
    <w:rsid w:val="0036021E"/>
    <w:rsid w:val="0037367B"/>
    <w:rsid w:val="003804F4"/>
    <w:rsid w:val="00385065"/>
    <w:rsid w:val="00395952"/>
    <w:rsid w:val="00405F6B"/>
    <w:rsid w:val="0041244E"/>
    <w:rsid w:val="004219A7"/>
    <w:rsid w:val="00430450"/>
    <w:rsid w:val="004A0258"/>
    <w:rsid w:val="004C4F44"/>
    <w:rsid w:val="004E5666"/>
    <w:rsid w:val="00514A21"/>
    <w:rsid w:val="00565D73"/>
    <w:rsid w:val="00591CC3"/>
    <w:rsid w:val="005A45C8"/>
    <w:rsid w:val="005C20E0"/>
    <w:rsid w:val="005C5B19"/>
    <w:rsid w:val="005F0FE6"/>
    <w:rsid w:val="00631B69"/>
    <w:rsid w:val="00653C91"/>
    <w:rsid w:val="00675615"/>
    <w:rsid w:val="006B230C"/>
    <w:rsid w:val="006E44F0"/>
    <w:rsid w:val="006E7ECE"/>
    <w:rsid w:val="00701F8F"/>
    <w:rsid w:val="00714769"/>
    <w:rsid w:val="007C4E82"/>
    <w:rsid w:val="008062CF"/>
    <w:rsid w:val="008733A9"/>
    <w:rsid w:val="00923F29"/>
    <w:rsid w:val="009500F9"/>
    <w:rsid w:val="00991A60"/>
    <w:rsid w:val="00A05D3E"/>
    <w:rsid w:val="00A141E1"/>
    <w:rsid w:val="00A27459"/>
    <w:rsid w:val="00A32CD7"/>
    <w:rsid w:val="00B1538E"/>
    <w:rsid w:val="00BA189E"/>
    <w:rsid w:val="00BA378F"/>
    <w:rsid w:val="00BA64BC"/>
    <w:rsid w:val="00BD7578"/>
    <w:rsid w:val="00BF601D"/>
    <w:rsid w:val="00C124EC"/>
    <w:rsid w:val="00C405E6"/>
    <w:rsid w:val="00C4387D"/>
    <w:rsid w:val="00C61BE2"/>
    <w:rsid w:val="00C92103"/>
    <w:rsid w:val="00CB2A09"/>
    <w:rsid w:val="00CD36D0"/>
    <w:rsid w:val="00CE1C14"/>
    <w:rsid w:val="00CF7E38"/>
    <w:rsid w:val="00D00EA2"/>
    <w:rsid w:val="00D76105"/>
    <w:rsid w:val="00DF47D9"/>
    <w:rsid w:val="00E326F8"/>
    <w:rsid w:val="00E70665"/>
    <w:rsid w:val="00EC65E4"/>
    <w:rsid w:val="00EF4AC1"/>
    <w:rsid w:val="00F02722"/>
    <w:rsid w:val="00F0539A"/>
    <w:rsid w:val="00F26017"/>
    <w:rsid w:val="00F5044F"/>
    <w:rsid w:val="00F55A49"/>
    <w:rsid w:val="00FD418F"/>
    <w:rsid w:val="031FF9D5"/>
    <w:rsid w:val="3A84D7C1"/>
    <w:rsid w:val="5654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49E9"/>
  <w15:chartTrackingRefBased/>
  <w15:docId w15:val="{61AF2236-BACB-456D-95A8-C31DAA17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44F"/>
    <w:rPr>
      <w:color w:val="0563C1" w:themeColor="hyperlink"/>
      <w:u w:val="single"/>
    </w:rPr>
  </w:style>
  <w:style w:type="paragraph" w:styleId="ListParagraph">
    <w:name w:val="List Paragraph"/>
    <w:basedOn w:val="Normal"/>
    <w:uiPriority w:val="34"/>
    <w:qFormat/>
    <w:rsid w:val="00F5044F"/>
    <w:pPr>
      <w:ind w:left="720"/>
      <w:contextualSpacing/>
      <w:jc w:val="left"/>
    </w:pPr>
    <w:rPr>
      <w:rFonts w:eastAsia="PMingLiU"/>
      <w:kern w:val="0"/>
      <w:sz w:val="22"/>
      <w:szCs w:val="22"/>
      <w14:ligatures w14:val="none"/>
    </w:rPr>
  </w:style>
  <w:style w:type="character" w:customStyle="1" w:styleId="eop">
    <w:name w:val="eop"/>
    <w:basedOn w:val="DefaultParagraphFont"/>
    <w:rsid w:val="00F5044F"/>
  </w:style>
  <w:style w:type="character" w:customStyle="1" w:styleId="normaltextrun">
    <w:name w:val="normaltextrun"/>
    <w:basedOn w:val="DefaultParagraphFont"/>
    <w:rsid w:val="00F5044F"/>
  </w:style>
  <w:style w:type="paragraph" w:styleId="NormalWeb">
    <w:name w:val="Normal (Web)"/>
    <w:basedOn w:val="Normal"/>
    <w:uiPriority w:val="99"/>
    <w:semiHidden/>
    <w:unhideWhenUsed/>
    <w:rsid w:val="00F5044F"/>
    <w:pPr>
      <w:spacing w:before="100" w:beforeAutospacing="1" w:after="100" w:afterAutospacing="1"/>
      <w:jc w:val="left"/>
    </w:pPr>
    <w:rPr>
      <w:rFonts w:eastAsia="Times New Roman"/>
      <w:kern w:val="0"/>
      <w:sz w:val="24"/>
      <w:szCs w:val="24"/>
      <w14:ligatures w14:val="none"/>
    </w:rPr>
  </w:style>
  <w:style w:type="character" w:styleId="Strong">
    <w:name w:val="Strong"/>
    <w:basedOn w:val="DefaultParagraphFont"/>
    <w:uiPriority w:val="22"/>
    <w:qFormat/>
    <w:rsid w:val="00F5044F"/>
    <w:rPr>
      <w:b/>
      <w:bCs/>
    </w:rPr>
  </w:style>
  <w:style w:type="character" w:styleId="CommentReference">
    <w:name w:val="annotation reference"/>
    <w:basedOn w:val="DefaultParagraphFont"/>
    <w:uiPriority w:val="99"/>
    <w:semiHidden/>
    <w:unhideWhenUsed/>
    <w:rsid w:val="0036021E"/>
    <w:rPr>
      <w:sz w:val="16"/>
      <w:szCs w:val="16"/>
    </w:rPr>
  </w:style>
  <w:style w:type="paragraph" w:styleId="CommentText">
    <w:name w:val="annotation text"/>
    <w:basedOn w:val="Normal"/>
    <w:link w:val="CommentTextChar"/>
    <w:uiPriority w:val="99"/>
    <w:unhideWhenUsed/>
    <w:rsid w:val="0036021E"/>
    <w:rPr>
      <w:sz w:val="20"/>
      <w:szCs w:val="20"/>
    </w:rPr>
  </w:style>
  <w:style w:type="character" w:customStyle="1" w:styleId="CommentTextChar">
    <w:name w:val="Comment Text Char"/>
    <w:basedOn w:val="DefaultParagraphFont"/>
    <w:link w:val="CommentText"/>
    <w:uiPriority w:val="99"/>
    <w:rsid w:val="0036021E"/>
    <w:rPr>
      <w:sz w:val="20"/>
      <w:szCs w:val="20"/>
    </w:rPr>
  </w:style>
  <w:style w:type="paragraph" w:styleId="CommentSubject">
    <w:name w:val="annotation subject"/>
    <w:basedOn w:val="CommentText"/>
    <w:next w:val="CommentText"/>
    <w:link w:val="CommentSubjectChar"/>
    <w:uiPriority w:val="99"/>
    <w:semiHidden/>
    <w:unhideWhenUsed/>
    <w:rsid w:val="0036021E"/>
    <w:rPr>
      <w:b/>
      <w:bCs/>
    </w:rPr>
  </w:style>
  <w:style w:type="character" w:customStyle="1" w:styleId="CommentSubjectChar">
    <w:name w:val="Comment Subject Char"/>
    <w:basedOn w:val="CommentTextChar"/>
    <w:link w:val="CommentSubject"/>
    <w:uiPriority w:val="99"/>
    <w:semiHidden/>
    <w:rsid w:val="0036021E"/>
    <w:rPr>
      <w:b/>
      <w:bCs/>
      <w:sz w:val="20"/>
      <w:szCs w:val="20"/>
    </w:rPr>
  </w:style>
  <w:style w:type="paragraph" w:customStyle="1" w:styleId="Default">
    <w:name w:val="Default"/>
    <w:rsid w:val="00991A60"/>
    <w:pPr>
      <w:autoSpaceDE w:val="0"/>
      <w:autoSpaceDN w:val="0"/>
      <w:adjustRightInd w:val="0"/>
      <w:jc w:val="left"/>
    </w:pPr>
    <w:rPr>
      <w:color w:val="000000"/>
      <w:kern w:val="0"/>
      <w:sz w:val="24"/>
      <w:szCs w:val="24"/>
    </w:rPr>
  </w:style>
  <w:style w:type="paragraph" w:styleId="Revision">
    <w:name w:val="Revision"/>
    <w:hidden/>
    <w:uiPriority w:val="99"/>
    <w:semiHidden/>
    <w:rsid w:val="001F735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36108">
      <w:bodyDiv w:val="1"/>
      <w:marLeft w:val="0"/>
      <w:marRight w:val="0"/>
      <w:marTop w:val="0"/>
      <w:marBottom w:val="0"/>
      <w:divBdr>
        <w:top w:val="none" w:sz="0" w:space="0" w:color="auto"/>
        <w:left w:val="none" w:sz="0" w:space="0" w:color="auto"/>
        <w:bottom w:val="none" w:sz="0" w:space="0" w:color="auto"/>
        <w:right w:val="none" w:sz="0" w:space="0" w:color="auto"/>
      </w:divBdr>
    </w:div>
    <w:div w:id="55655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F122179B8940448C7D0649D18F3F58" ma:contentTypeVersion="20" ma:contentTypeDescription="Create a new document." ma:contentTypeScope="" ma:versionID="4c5cc79cbf6b9791f7365bd12b6ce869">
  <xsd:schema xmlns:xsd="http://www.w3.org/2001/XMLSchema" xmlns:xs="http://www.w3.org/2001/XMLSchema" xmlns:p="http://schemas.microsoft.com/office/2006/metadata/properties" xmlns:ns2="167de7b8-2287-4eba-9266-c84c809e3def" xmlns:ns3="74875b86-4471-4064-a2d4-c252a114a110" targetNamespace="http://schemas.microsoft.com/office/2006/metadata/properties" ma:root="true" ma:fieldsID="3bcaf13dd620d2510474aef6d4e15b4e" ns2:_="" ns3:_="">
    <xsd:import namespace="167de7b8-2287-4eba-9266-c84c809e3def"/>
    <xsd:import namespace="74875b86-4471-4064-a2d4-c252a114a1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Initial_x0020_Date" minOccurs="0"/>
                <xsd:element ref="ns2:InitialedBy" minOccurs="0"/>
                <xsd:element ref="ns2:Signedby" minOccurs="0"/>
                <xsd:element ref="ns2:SignedDate" minOccurs="0"/>
                <xsd:element ref="ns2:RPMSig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de7b8-2287-4eba-9266-c84c809e3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a4874a-8cf6-4bd1-a3b1-571cbf9a5b8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Initial_x0020_Date" ma:index="22" nillable="true" ma:displayName="Initial Date" ma:description="The date a correction was initialed" ma:format="DateOnly" ma:internalName="Initial_x0020_Date">
      <xsd:simpleType>
        <xsd:restriction base="dms:DateTime"/>
      </xsd:simpleType>
    </xsd:element>
    <xsd:element name="InitialedBy" ma:index="23" nillable="true" ma:displayName="Initialed By" ma:description="Name of person initialing the correction" ma:format="Dropdown" ma:internalName="InitialedBy">
      <xsd:simpleType>
        <xsd:restriction base="dms:Text">
          <xsd:maxLength value="255"/>
        </xsd:restriction>
      </xsd:simpleType>
    </xsd:element>
    <xsd:element name="Signedby" ma:index="24" nillable="true" ma:displayName="Signed by" ma:description="Name of signer" ma:format="Dropdown" ma:internalName="Signedby">
      <xsd:simpleType>
        <xsd:restriction base="dms:Text">
          <xsd:maxLength value="255"/>
        </xsd:restriction>
      </xsd:simpleType>
    </xsd:element>
    <xsd:element name="SignedDate" ma:index="25" nillable="true" ma:displayName="Signed Date" ma:format="Dropdown" ma:internalName="SignedDate">
      <xsd:simpleType>
        <xsd:restriction base="dms:Text">
          <xsd:maxLength value="255"/>
        </xsd:restriction>
      </xsd:simpleType>
    </xsd:element>
    <xsd:element name="RPMSignDate" ma:index="26" nillable="true" ma:displayName="RPM Sign Date" ma:format="Dropdown" ma:internalName="RPMSign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875b86-4471-4064-a2d4-c252a114a11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e7293f-92cb-4acb-9cdb-af20a6ac7ce8}" ma:internalName="TaxCatchAll" ma:showField="CatchAllData" ma:web="74875b86-4471-4064-a2d4-c252a114a11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gnedDate xmlns="167de7b8-2287-4eba-9266-c84c809e3def" xsi:nil="true"/>
    <Signedby xmlns="167de7b8-2287-4eba-9266-c84c809e3def" xsi:nil="true"/>
    <lcf76f155ced4ddcb4097134ff3c332f xmlns="167de7b8-2287-4eba-9266-c84c809e3def">
      <Terms xmlns="http://schemas.microsoft.com/office/infopath/2007/PartnerControls"/>
    </lcf76f155ced4ddcb4097134ff3c332f>
    <InitialedBy xmlns="167de7b8-2287-4eba-9266-c84c809e3def" xsi:nil="true"/>
    <Initial_x0020_Date xmlns="167de7b8-2287-4eba-9266-c84c809e3def" xsi:nil="true"/>
    <TaxCatchAll xmlns="74875b86-4471-4064-a2d4-c252a114a110" xsi:nil="true"/>
    <RPMSignDate xmlns="167de7b8-2287-4eba-9266-c84c809e3def" xsi:nil="true"/>
  </documentManagement>
</p:properties>
</file>

<file path=customXml/itemProps1.xml><?xml version="1.0" encoding="utf-8"?>
<ds:datastoreItem xmlns:ds="http://schemas.openxmlformats.org/officeDocument/2006/customXml" ds:itemID="{4984AFC4-866F-4564-A8BD-BE2A67723BA3}">
  <ds:schemaRefs>
    <ds:schemaRef ds:uri="http://schemas.openxmlformats.org/officeDocument/2006/bibliography"/>
  </ds:schemaRefs>
</ds:datastoreItem>
</file>

<file path=customXml/itemProps2.xml><?xml version="1.0" encoding="utf-8"?>
<ds:datastoreItem xmlns:ds="http://schemas.openxmlformats.org/officeDocument/2006/customXml" ds:itemID="{BD92BF33-A07F-49CF-8546-D1D7C3F0A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de7b8-2287-4eba-9266-c84c809e3def"/>
    <ds:schemaRef ds:uri="74875b86-4471-4064-a2d4-c252a114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163E4-2923-4402-82D2-5E0D8578C1A8}">
  <ds:schemaRefs>
    <ds:schemaRef ds:uri="http://schemas.microsoft.com/sharepoint/v3/contenttype/forms"/>
  </ds:schemaRefs>
</ds:datastoreItem>
</file>

<file path=customXml/itemProps4.xml><?xml version="1.0" encoding="utf-8"?>
<ds:datastoreItem xmlns:ds="http://schemas.openxmlformats.org/officeDocument/2006/customXml" ds:itemID="{60310223-9C65-4D40-8639-99D5462B8E00}">
  <ds:schemaRefs>
    <ds:schemaRef ds:uri="http://schemas.microsoft.com/office/2006/metadata/properties"/>
    <ds:schemaRef ds:uri="http://schemas.microsoft.com/office/infopath/2007/PartnerControls"/>
    <ds:schemaRef ds:uri="167de7b8-2287-4eba-9266-c84c809e3def"/>
    <ds:schemaRef ds:uri="74875b86-4471-4064-a2d4-c252a114a1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9177</Characters>
  <Application>Microsoft Office Word</Application>
  <DocSecurity>0</DocSecurity>
  <Lines>76</Lines>
  <Paragraphs>21</Paragraphs>
  <ScaleCrop>false</ScaleCrop>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Megan</dc:creator>
  <cp:keywords/>
  <dc:description/>
  <cp:lastModifiedBy>Kravets, Olga</cp:lastModifiedBy>
  <cp:revision>2</cp:revision>
  <dcterms:created xsi:type="dcterms:W3CDTF">2024-04-01T20:39:00Z</dcterms:created>
  <dcterms:modified xsi:type="dcterms:W3CDTF">2024-04-01T20:39:00Z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0x0101008CF122179B8940448C7D0649D18F3F58</vt:lpwstr>
  </property>
  <property fmtid="{D5CDD505-2E9C-101B-9397-08002B2CF9AE}" pid="3" name="MediaServiceImageTags">
    <vt:lpwstr/>
  </property>
</Properties>
</file>